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36B1" w14:textId="782F5898" w:rsidR="00D50853" w:rsidRPr="00806A66" w:rsidRDefault="00D50853" w:rsidP="00011472">
      <w:pPr>
        <w:pStyle w:val="Title"/>
        <w:rPr>
          <w:rFonts w:asciiTheme="minorHAnsi" w:hAnsiTheme="minorHAnsi" w:cstheme="minorHAnsi"/>
        </w:rPr>
      </w:pPr>
      <w:r w:rsidRPr="00806A66">
        <w:rPr>
          <w:rFonts w:asciiTheme="minorHAnsi" w:hAnsiTheme="minorHAnsi" w:cstheme="minorHAnsi"/>
          <w:noProof/>
          <w:lang w:eastAsia="en-AU"/>
        </w:rPr>
        <w:drawing>
          <wp:anchor distT="0" distB="0" distL="114300" distR="114300" simplePos="0" relativeHeight="251660288" behindDoc="1" locked="0" layoutInCell="1" allowOverlap="1" wp14:anchorId="2226B212" wp14:editId="418A1F73">
            <wp:simplePos x="0" y="0"/>
            <wp:positionH relativeFrom="column">
              <wp:posOffset>-88900</wp:posOffset>
            </wp:positionH>
            <wp:positionV relativeFrom="paragraph">
              <wp:posOffset>-165999</wp:posOffset>
            </wp:positionV>
            <wp:extent cx="990000" cy="1119600"/>
            <wp:effectExtent l="0" t="0" r="635" b="4445"/>
            <wp:wrapNone/>
            <wp:docPr id="9" name="Picture 9" descr="C:\Users\chris.brindley\Desktop\BA\Branding\Logo\CMYK\Red Shie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brindley\Desktop\BA\Branding\Logo\CMYK\Red Shield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000" cy="111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A66">
        <w:rPr>
          <w:rFonts w:asciiTheme="minorHAnsi" w:hAnsiTheme="minorHAnsi" w:cstheme="minorHAnsi"/>
        </w:rPr>
        <w:t>Code of Conduct Policy</w:t>
      </w:r>
    </w:p>
    <w:sdt>
      <w:sdtPr>
        <w:rPr>
          <w:rFonts w:asciiTheme="minorHAnsi" w:eastAsiaTheme="minorHAnsi" w:hAnsiTheme="minorHAnsi" w:cstheme="minorHAnsi"/>
          <w:b w:val="0"/>
          <w:bCs w:val="0"/>
          <w:color w:val="auto"/>
          <w:sz w:val="20"/>
          <w:szCs w:val="22"/>
          <w:lang w:eastAsia="en-US"/>
        </w:rPr>
        <w:id w:val="684173054"/>
        <w:docPartObj>
          <w:docPartGallery w:val="Table of Contents"/>
          <w:docPartUnique/>
        </w:docPartObj>
      </w:sdtPr>
      <w:sdtEndPr>
        <w:rPr>
          <w:noProof/>
        </w:rPr>
      </w:sdtEndPr>
      <w:sdtContent>
        <w:p w14:paraId="53D0D30E" w14:textId="77777777" w:rsidR="00D50853" w:rsidRPr="00806A66" w:rsidRDefault="00D50853" w:rsidP="00011472">
          <w:pPr>
            <w:pStyle w:val="TOCHeading"/>
            <w:rPr>
              <w:rFonts w:asciiTheme="minorHAnsi" w:hAnsiTheme="minorHAnsi" w:cstheme="minorHAnsi"/>
            </w:rPr>
          </w:pPr>
          <w:r w:rsidRPr="00806A66">
            <w:rPr>
              <w:rFonts w:asciiTheme="minorHAnsi" w:hAnsiTheme="minorHAnsi" w:cstheme="minorHAnsi"/>
            </w:rPr>
            <w:t>Contents</w:t>
          </w:r>
        </w:p>
        <w:p w14:paraId="7982EE80" w14:textId="320BAABF" w:rsidR="0024730A" w:rsidRDefault="00D50853">
          <w:pPr>
            <w:pStyle w:val="TOC1"/>
            <w:rPr>
              <w:rFonts w:asciiTheme="minorHAnsi" w:eastAsiaTheme="minorEastAsia" w:hAnsiTheme="minorHAnsi"/>
              <w:noProof/>
              <w:sz w:val="22"/>
              <w:lang w:eastAsia="en-AU"/>
            </w:rPr>
          </w:pPr>
          <w:r w:rsidRPr="00806A66">
            <w:rPr>
              <w:rFonts w:asciiTheme="minorHAnsi" w:hAnsiTheme="minorHAnsi" w:cstheme="minorHAnsi"/>
            </w:rPr>
            <w:fldChar w:fldCharType="begin"/>
          </w:r>
          <w:r w:rsidRPr="00806A66">
            <w:rPr>
              <w:rFonts w:asciiTheme="minorHAnsi" w:hAnsiTheme="minorHAnsi" w:cstheme="minorHAnsi"/>
            </w:rPr>
            <w:instrText xml:space="preserve"> TOC \o "1-3" \h \z \u </w:instrText>
          </w:r>
          <w:r w:rsidRPr="00806A66">
            <w:rPr>
              <w:rFonts w:asciiTheme="minorHAnsi" w:hAnsiTheme="minorHAnsi" w:cstheme="minorHAnsi"/>
            </w:rPr>
            <w:fldChar w:fldCharType="separate"/>
          </w:r>
          <w:hyperlink w:anchor="_Toc90559906" w:history="1">
            <w:r w:rsidR="0024730A" w:rsidRPr="00D621B6">
              <w:rPr>
                <w:rStyle w:val="Hyperlink"/>
                <w:rFonts w:cstheme="minorHAnsi"/>
                <w:noProof/>
              </w:rPr>
              <w:t>Overview</w:t>
            </w:r>
            <w:r w:rsidR="0024730A">
              <w:rPr>
                <w:noProof/>
                <w:webHidden/>
              </w:rPr>
              <w:tab/>
            </w:r>
            <w:r w:rsidR="0024730A">
              <w:rPr>
                <w:noProof/>
                <w:webHidden/>
              </w:rPr>
              <w:fldChar w:fldCharType="begin"/>
            </w:r>
            <w:r w:rsidR="0024730A">
              <w:rPr>
                <w:noProof/>
                <w:webHidden/>
              </w:rPr>
              <w:instrText xml:space="preserve"> PAGEREF _Toc90559906 \h </w:instrText>
            </w:r>
            <w:r w:rsidR="0024730A">
              <w:rPr>
                <w:noProof/>
                <w:webHidden/>
              </w:rPr>
            </w:r>
            <w:r w:rsidR="0024730A">
              <w:rPr>
                <w:noProof/>
                <w:webHidden/>
              </w:rPr>
              <w:fldChar w:fldCharType="separate"/>
            </w:r>
            <w:r w:rsidR="0024730A">
              <w:rPr>
                <w:noProof/>
                <w:webHidden/>
              </w:rPr>
              <w:t>1</w:t>
            </w:r>
            <w:r w:rsidR="0024730A">
              <w:rPr>
                <w:noProof/>
                <w:webHidden/>
              </w:rPr>
              <w:fldChar w:fldCharType="end"/>
            </w:r>
          </w:hyperlink>
        </w:p>
        <w:p w14:paraId="2F049DCF" w14:textId="540E8868" w:rsidR="0024730A" w:rsidRDefault="00606434">
          <w:pPr>
            <w:pStyle w:val="TOC1"/>
            <w:rPr>
              <w:rFonts w:asciiTheme="minorHAnsi" w:eastAsiaTheme="minorEastAsia" w:hAnsiTheme="minorHAnsi"/>
              <w:noProof/>
              <w:sz w:val="22"/>
              <w:lang w:eastAsia="en-AU"/>
            </w:rPr>
          </w:pPr>
          <w:hyperlink w:anchor="_Toc90559907" w:history="1">
            <w:r w:rsidR="0024730A" w:rsidRPr="00D621B6">
              <w:rPr>
                <w:rStyle w:val="Hyperlink"/>
                <w:rFonts w:cstheme="minorHAnsi"/>
                <w:noProof/>
              </w:rPr>
              <w:t>Definitions</w:t>
            </w:r>
            <w:r w:rsidR="0024730A">
              <w:rPr>
                <w:noProof/>
                <w:webHidden/>
              </w:rPr>
              <w:tab/>
            </w:r>
            <w:r w:rsidR="0024730A">
              <w:rPr>
                <w:noProof/>
                <w:webHidden/>
              </w:rPr>
              <w:fldChar w:fldCharType="begin"/>
            </w:r>
            <w:r w:rsidR="0024730A">
              <w:rPr>
                <w:noProof/>
                <w:webHidden/>
              </w:rPr>
              <w:instrText xml:space="preserve"> PAGEREF _Toc90559907 \h </w:instrText>
            </w:r>
            <w:r w:rsidR="0024730A">
              <w:rPr>
                <w:noProof/>
                <w:webHidden/>
              </w:rPr>
            </w:r>
            <w:r w:rsidR="0024730A">
              <w:rPr>
                <w:noProof/>
                <w:webHidden/>
              </w:rPr>
              <w:fldChar w:fldCharType="separate"/>
            </w:r>
            <w:r w:rsidR="0024730A">
              <w:rPr>
                <w:noProof/>
                <w:webHidden/>
              </w:rPr>
              <w:t>2</w:t>
            </w:r>
            <w:r w:rsidR="0024730A">
              <w:rPr>
                <w:noProof/>
                <w:webHidden/>
              </w:rPr>
              <w:fldChar w:fldCharType="end"/>
            </w:r>
          </w:hyperlink>
        </w:p>
        <w:p w14:paraId="5F26EB09" w14:textId="6E7AF289" w:rsidR="0024730A" w:rsidRDefault="00606434">
          <w:pPr>
            <w:pStyle w:val="TOC2"/>
            <w:tabs>
              <w:tab w:val="right" w:leader="dot" w:pos="9628"/>
            </w:tabs>
            <w:rPr>
              <w:rFonts w:asciiTheme="minorHAnsi" w:eastAsiaTheme="minorEastAsia" w:hAnsiTheme="minorHAnsi"/>
              <w:noProof/>
              <w:sz w:val="22"/>
              <w:lang w:eastAsia="en-AU"/>
            </w:rPr>
          </w:pPr>
          <w:hyperlink w:anchor="_Toc90559908" w:history="1">
            <w:r w:rsidR="0024730A" w:rsidRPr="00D621B6">
              <w:rPr>
                <w:rStyle w:val="Hyperlink"/>
                <w:rFonts w:cstheme="minorHAnsi"/>
                <w:noProof/>
              </w:rPr>
              <w:t>Principles</w:t>
            </w:r>
            <w:r w:rsidR="0024730A">
              <w:rPr>
                <w:noProof/>
                <w:webHidden/>
              </w:rPr>
              <w:tab/>
            </w:r>
            <w:r w:rsidR="0024730A">
              <w:rPr>
                <w:noProof/>
                <w:webHidden/>
              </w:rPr>
              <w:fldChar w:fldCharType="begin"/>
            </w:r>
            <w:r w:rsidR="0024730A">
              <w:rPr>
                <w:noProof/>
                <w:webHidden/>
              </w:rPr>
              <w:instrText xml:space="preserve"> PAGEREF _Toc90559908 \h </w:instrText>
            </w:r>
            <w:r w:rsidR="0024730A">
              <w:rPr>
                <w:noProof/>
                <w:webHidden/>
              </w:rPr>
            </w:r>
            <w:r w:rsidR="0024730A">
              <w:rPr>
                <w:noProof/>
                <w:webHidden/>
              </w:rPr>
              <w:fldChar w:fldCharType="separate"/>
            </w:r>
            <w:r w:rsidR="0024730A">
              <w:rPr>
                <w:noProof/>
                <w:webHidden/>
              </w:rPr>
              <w:t>3</w:t>
            </w:r>
            <w:r w:rsidR="0024730A">
              <w:rPr>
                <w:noProof/>
                <w:webHidden/>
              </w:rPr>
              <w:fldChar w:fldCharType="end"/>
            </w:r>
          </w:hyperlink>
        </w:p>
        <w:p w14:paraId="73139421" w14:textId="75157945" w:rsidR="0024730A" w:rsidRDefault="00606434">
          <w:pPr>
            <w:pStyle w:val="TOC2"/>
            <w:tabs>
              <w:tab w:val="right" w:leader="dot" w:pos="9628"/>
            </w:tabs>
            <w:rPr>
              <w:rFonts w:asciiTheme="minorHAnsi" w:eastAsiaTheme="minorEastAsia" w:hAnsiTheme="minorHAnsi"/>
              <w:noProof/>
              <w:sz w:val="22"/>
              <w:lang w:eastAsia="en-AU"/>
            </w:rPr>
          </w:pPr>
          <w:hyperlink w:anchor="_Toc90559909" w:history="1">
            <w:r w:rsidR="0024730A" w:rsidRPr="00D621B6">
              <w:rPr>
                <w:rStyle w:val="Hyperlink"/>
                <w:rFonts w:cstheme="minorHAnsi"/>
                <w:noProof/>
              </w:rPr>
              <w:t>Expected Behaviour</w:t>
            </w:r>
            <w:r w:rsidR="0024730A">
              <w:rPr>
                <w:noProof/>
                <w:webHidden/>
              </w:rPr>
              <w:tab/>
            </w:r>
            <w:r w:rsidR="0024730A">
              <w:rPr>
                <w:noProof/>
                <w:webHidden/>
              </w:rPr>
              <w:fldChar w:fldCharType="begin"/>
            </w:r>
            <w:r w:rsidR="0024730A">
              <w:rPr>
                <w:noProof/>
                <w:webHidden/>
              </w:rPr>
              <w:instrText xml:space="preserve"> PAGEREF _Toc90559909 \h </w:instrText>
            </w:r>
            <w:r w:rsidR="0024730A">
              <w:rPr>
                <w:noProof/>
                <w:webHidden/>
              </w:rPr>
            </w:r>
            <w:r w:rsidR="0024730A">
              <w:rPr>
                <w:noProof/>
                <w:webHidden/>
              </w:rPr>
              <w:fldChar w:fldCharType="separate"/>
            </w:r>
            <w:r w:rsidR="0024730A">
              <w:rPr>
                <w:noProof/>
                <w:webHidden/>
              </w:rPr>
              <w:t>4</w:t>
            </w:r>
            <w:r w:rsidR="0024730A">
              <w:rPr>
                <w:noProof/>
                <w:webHidden/>
              </w:rPr>
              <w:fldChar w:fldCharType="end"/>
            </w:r>
          </w:hyperlink>
        </w:p>
        <w:p w14:paraId="5126AA5A" w14:textId="1223E9CE" w:rsidR="0024730A" w:rsidRDefault="00606434">
          <w:pPr>
            <w:pStyle w:val="TOC2"/>
            <w:tabs>
              <w:tab w:val="right" w:leader="dot" w:pos="9628"/>
            </w:tabs>
            <w:rPr>
              <w:rFonts w:asciiTheme="minorHAnsi" w:eastAsiaTheme="minorEastAsia" w:hAnsiTheme="minorHAnsi"/>
              <w:noProof/>
              <w:sz w:val="22"/>
              <w:lang w:eastAsia="en-AU"/>
            </w:rPr>
          </w:pPr>
          <w:hyperlink w:anchor="_Toc90559910" w:history="1">
            <w:r w:rsidR="0024730A" w:rsidRPr="00D621B6">
              <w:rPr>
                <w:rStyle w:val="Hyperlink"/>
                <w:rFonts w:cstheme="minorHAnsi"/>
                <w:noProof/>
              </w:rPr>
              <w:t>Legal and Regulatory</w:t>
            </w:r>
            <w:r w:rsidR="0024730A">
              <w:rPr>
                <w:noProof/>
                <w:webHidden/>
              </w:rPr>
              <w:tab/>
            </w:r>
            <w:r w:rsidR="0024730A">
              <w:rPr>
                <w:noProof/>
                <w:webHidden/>
              </w:rPr>
              <w:fldChar w:fldCharType="begin"/>
            </w:r>
            <w:r w:rsidR="0024730A">
              <w:rPr>
                <w:noProof/>
                <w:webHidden/>
              </w:rPr>
              <w:instrText xml:space="preserve"> PAGEREF _Toc90559910 \h </w:instrText>
            </w:r>
            <w:r w:rsidR="0024730A">
              <w:rPr>
                <w:noProof/>
                <w:webHidden/>
              </w:rPr>
            </w:r>
            <w:r w:rsidR="0024730A">
              <w:rPr>
                <w:noProof/>
                <w:webHidden/>
              </w:rPr>
              <w:fldChar w:fldCharType="separate"/>
            </w:r>
            <w:r w:rsidR="0024730A">
              <w:rPr>
                <w:noProof/>
                <w:webHidden/>
              </w:rPr>
              <w:t>4</w:t>
            </w:r>
            <w:r w:rsidR="0024730A">
              <w:rPr>
                <w:noProof/>
                <w:webHidden/>
              </w:rPr>
              <w:fldChar w:fldCharType="end"/>
            </w:r>
          </w:hyperlink>
        </w:p>
        <w:p w14:paraId="53621BFB" w14:textId="1BA820A9" w:rsidR="0024730A" w:rsidRDefault="00606434">
          <w:pPr>
            <w:pStyle w:val="TOC2"/>
            <w:tabs>
              <w:tab w:val="right" w:leader="dot" w:pos="9628"/>
            </w:tabs>
            <w:rPr>
              <w:rFonts w:asciiTheme="minorHAnsi" w:eastAsiaTheme="minorEastAsia" w:hAnsiTheme="minorHAnsi"/>
              <w:noProof/>
              <w:sz w:val="22"/>
              <w:lang w:eastAsia="en-AU"/>
            </w:rPr>
          </w:pPr>
          <w:hyperlink w:anchor="_Toc90559911" w:history="1">
            <w:r w:rsidR="0024730A" w:rsidRPr="00D621B6">
              <w:rPr>
                <w:rStyle w:val="Hyperlink"/>
                <w:rFonts w:cstheme="minorHAnsi"/>
                <w:noProof/>
              </w:rPr>
              <w:t>The Salvation Army Image</w:t>
            </w:r>
            <w:r w:rsidR="0024730A">
              <w:rPr>
                <w:noProof/>
                <w:webHidden/>
              </w:rPr>
              <w:tab/>
            </w:r>
            <w:r w:rsidR="0024730A">
              <w:rPr>
                <w:noProof/>
                <w:webHidden/>
              </w:rPr>
              <w:fldChar w:fldCharType="begin"/>
            </w:r>
            <w:r w:rsidR="0024730A">
              <w:rPr>
                <w:noProof/>
                <w:webHidden/>
              </w:rPr>
              <w:instrText xml:space="preserve"> PAGEREF _Toc90559911 \h </w:instrText>
            </w:r>
            <w:r w:rsidR="0024730A">
              <w:rPr>
                <w:noProof/>
                <w:webHidden/>
              </w:rPr>
            </w:r>
            <w:r w:rsidR="0024730A">
              <w:rPr>
                <w:noProof/>
                <w:webHidden/>
              </w:rPr>
              <w:fldChar w:fldCharType="separate"/>
            </w:r>
            <w:r w:rsidR="0024730A">
              <w:rPr>
                <w:noProof/>
                <w:webHidden/>
              </w:rPr>
              <w:t>4</w:t>
            </w:r>
            <w:r w:rsidR="0024730A">
              <w:rPr>
                <w:noProof/>
                <w:webHidden/>
              </w:rPr>
              <w:fldChar w:fldCharType="end"/>
            </w:r>
          </w:hyperlink>
        </w:p>
        <w:p w14:paraId="75D84B7D" w14:textId="46EF1F5C" w:rsidR="0024730A" w:rsidRDefault="00606434">
          <w:pPr>
            <w:pStyle w:val="TOC1"/>
            <w:rPr>
              <w:rFonts w:asciiTheme="minorHAnsi" w:eastAsiaTheme="minorEastAsia" w:hAnsiTheme="minorHAnsi"/>
              <w:noProof/>
              <w:sz w:val="22"/>
              <w:lang w:eastAsia="en-AU"/>
            </w:rPr>
          </w:pPr>
          <w:hyperlink w:anchor="_Toc90559912" w:history="1">
            <w:r w:rsidR="0024730A" w:rsidRPr="00D621B6">
              <w:rPr>
                <w:rStyle w:val="Hyperlink"/>
                <w:rFonts w:cstheme="minorHAnsi"/>
                <w:noProof/>
              </w:rPr>
              <w:t>Roles and Responsibilities</w:t>
            </w:r>
            <w:r w:rsidR="0024730A">
              <w:rPr>
                <w:noProof/>
                <w:webHidden/>
              </w:rPr>
              <w:tab/>
            </w:r>
            <w:r w:rsidR="0024730A">
              <w:rPr>
                <w:noProof/>
                <w:webHidden/>
              </w:rPr>
              <w:fldChar w:fldCharType="begin"/>
            </w:r>
            <w:r w:rsidR="0024730A">
              <w:rPr>
                <w:noProof/>
                <w:webHidden/>
              </w:rPr>
              <w:instrText xml:space="preserve"> PAGEREF _Toc90559912 \h </w:instrText>
            </w:r>
            <w:r w:rsidR="0024730A">
              <w:rPr>
                <w:noProof/>
                <w:webHidden/>
              </w:rPr>
            </w:r>
            <w:r w:rsidR="0024730A">
              <w:rPr>
                <w:noProof/>
                <w:webHidden/>
              </w:rPr>
              <w:fldChar w:fldCharType="separate"/>
            </w:r>
            <w:r w:rsidR="0024730A">
              <w:rPr>
                <w:noProof/>
                <w:webHidden/>
              </w:rPr>
              <w:t>5</w:t>
            </w:r>
            <w:r w:rsidR="0024730A">
              <w:rPr>
                <w:noProof/>
                <w:webHidden/>
              </w:rPr>
              <w:fldChar w:fldCharType="end"/>
            </w:r>
          </w:hyperlink>
        </w:p>
        <w:p w14:paraId="05D4FC6A" w14:textId="599128F4" w:rsidR="0024730A" w:rsidRDefault="00606434">
          <w:pPr>
            <w:pStyle w:val="TOC1"/>
            <w:rPr>
              <w:rFonts w:asciiTheme="minorHAnsi" w:eastAsiaTheme="minorEastAsia" w:hAnsiTheme="minorHAnsi"/>
              <w:noProof/>
              <w:sz w:val="22"/>
              <w:lang w:eastAsia="en-AU"/>
            </w:rPr>
          </w:pPr>
          <w:hyperlink w:anchor="_Toc90559913" w:history="1">
            <w:r w:rsidR="0024730A" w:rsidRPr="00D621B6">
              <w:rPr>
                <w:rStyle w:val="Hyperlink"/>
                <w:rFonts w:cstheme="minorHAnsi"/>
                <w:noProof/>
              </w:rPr>
              <w:t>Accountability</w:t>
            </w:r>
            <w:r w:rsidR="0024730A">
              <w:rPr>
                <w:noProof/>
                <w:webHidden/>
              </w:rPr>
              <w:tab/>
            </w:r>
            <w:r w:rsidR="0024730A">
              <w:rPr>
                <w:noProof/>
                <w:webHidden/>
              </w:rPr>
              <w:fldChar w:fldCharType="begin"/>
            </w:r>
            <w:r w:rsidR="0024730A">
              <w:rPr>
                <w:noProof/>
                <w:webHidden/>
              </w:rPr>
              <w:instrText xml:space="preserve"> PAGEREF _Toc90559913 \h </w:instrText>
            </w:r>
            <w:r w:rsidR="0024730A">
              <w:rPr>
                <w:noProof/>
                <w:webHidden/>
              </w:rPr>
            </w:r>
            <w:r w:rsidR="0024730A">
              <w:rPr>
                <w:noProof/>
                <w:webHidden/>
              </w:rPr>
              <w:fldChar w:fldCharType="separate"/>
            </w:r>
            <w:r w:rsidR="0024730A">
              <w:rPr>
                <w:noProof/>
                <w:webHidden/>
              </w:rPr>
              <w:t>5</w:t>
            </w:r>
            <w:r w:rsidR="0024730A">
              <w:rPr>
                <w:noProof/>
                <w:webHidden/>
              </w:rPr>
              <w:fldChar w:fldCharType="end"/>
            </w:r>
          </w:hyperlink>
        </w:p>
        <w:p w14:paraId="56E427AD" w14:textId="3B6214DC" w:rsidR="0024730A" w:rsidRDefault="00606434">
          <w:pPr>
            <w:pStyle w:val="TOC1"/>
            <w:rPr>
              <w:rFonts w:asciiTheme="minorHAnsi" w:eastAsiaTheme="minorEastAsia" w:hAnsiTheme="minorHAnsi"/>
              <w:noProof/>
              <w:sz w:val="22"/>
              <w:lang w:eastAsia="en-AU"/>
            </w:rPr>
          </w:pPr>
          <w:hyperlink w:anchor="_Toc90559914" w:history="1">
            <w:r w:rsidR="0024730A" w:rsidRPr="00D621B6">
              <w:rPr>
                <w:rStyle w:val="Hyperlink"/>
                <w:rFonts w:cstheme="minorHAnsi"/>
                <w:noProof/>
              </w:rPr>
              <w:t>Location</w:t>
            </w:r>
            <w:r w:rsidR="0024730A">
              <w:rPr>
                <w:noProof/>
                <w:webHidden/>
              </w:rPr>
              <w:tab/>
            </w:r>
            <w:r w:rsidR="0024730A">
              <w:rPr>
                <w:noProof/>
                <w:webHidden/>
              </w:rPr>
              <w:fldChar w:fldCharType="begin"/>
            </w:r>
            <w:r w:rsidR="0024730A">
              <w:rPr>
                <w:noProof/>
                <w:webHidden/>
              </w:rPr>
              <w:instrText xml:space="preserve"> PAGEREF _Toc90559914 \h </w:instrText>
            </w:r>
            <w:r w:rsidR="0024730A">
              <w:rPr>
                <w:noProof/>
                <w:webHidden/>
              </w:rPr>
            </w:r>
            <w:r w:rsidR="0024730A">
              <w:rPr>
                <w:noProof/>
                <w:webHidden/>
              </w:rPr>
              <w:fldChar w:fldCharType="separate"/>
            </w:r>
            <w:r w:rsidR="0024730A">
              <w:rPr>
                <w:noProof/>
                <w:webHidden/>
              </w:rPr>
              <w:t>5</w:t>
            </w:r>
            <w:r w:rsidR="0024730A">
              <w:rPr>
                <w:noProof/>
                <w:webHidden/>
              </w:rPr>
              <w:fldChar w:fldCharType="end"/>
            </w:r>
          </w:hyperlink>
        </w:p>
        <w:p w14:paraId="09D30865" w14:textId="0F57157E" w:rsidR="0024730A" w:rsidRDefault="00606434">
          <w:pPr>
            <w:pStyle w:val="TOC1"/>
            <w:rPr>
              <w:rFonts w:asciiTheme="minorHAnsi" w:eastAsiaTheme="minorEastAsia" w:hAnsiTheme="minorHAnsi"/>
              <w:noProof/>
              <w:sz w:val="22"/>
              <w:lang w:eastAsia="en-AU"/>
            </w:rPr>
          </w:pPr>
          <w:hyperlink w:anchor="_Toc90559915" w:history="1">
            <w:r w:rsidR="0024730A" w:rsidRPr="00D621B6">
              <w:rPr>
                <w:rStyle w:val="Hyperlink"/>
                <w:rFonts w:cstheme="minorHAnsi"/>
                <w:noProof/>
              </w:rPr>
              <w:t>Feedback</w:t>
            </w:r>
            <w:r w:rsidR="0024730A">
              <w:rPr>
                <w:noProof/>
                <w:webHidden/>
              </w:rPr>
              <w:tab/>
            </w:r>
            <w:r w:rsidR="0024730A">
              <w:rPr>
                <w:noProof/>
                <w:webHidden/>
              </w:rPr>
              <w:fldChar w:fldCharType="begin"/>
            </w:r>
            <w:r w:rsidR="0024730A">
              <w:rPr>
                <w:noProof/>
                <w:webHidden/>
              </w:rPr>
              <w:instrText xml:space="preserve"> PAGEREF _Toc90559915 \h </w:instrText>
            </w:r>
            <w:r w:rsidR="0024730A">
              <w:rPr>
                <w:noProof/>
                <w:webHidden/>
              </w:rPr>
            </w:r>
            <w:r w:rsidR="0024730A">
              <w:rPr>
                <w:noProof/>
                <w:webHidden/>
              </w:rPr>
              <w:fldChar w:fldCharType="separate"/>
            </w:r>
            <w:r w:rsidR="0024730A">
              <w:rPr>
                <w:noProof/>
                <w:webHidden/>
              </w:rPr>
              <w:t>5</w:t>
            </w:r>
            <w:r w:rsidR="0024730A">
              <w:rPr>
                <w:noProof/>
                <w:webHidden/>
              </w:rPr>
              <w:fldChar w:fldCharType="end"/>
            </w:r>
          </w:hyperlink>
        </w:p>
        <w:p w14:paraId="7FF5B76C" w14:textId="2FA5245A" w:rsidR="0024730A" w:rsidRDefault="00606434">
          <w:pPr>
            <w:pStyle w:val="TOC1"/>
            <w:rPr>
              <w:rFonts w:asciiTheme="minorHAnsi" w:eastAsiaTheme="minorEastAsia" w:hAnsiTheme="minorHAnsi"/>
              <w:noProof/>
              <w:sz w:val="22"/>
              <w:lang w:eastAsia="en-AU"/>
            </w:rPr>
          </w:pPr>
          <w:hyperlink w:anchor="_Toc90559916" w:history="1">
            <w:r w:rsidR="0024730A" w:rsidRPr="00D621B6">
              <w:rPr>
                <w:rStyle w:val="Hyperlink"/>
                <w:rFonts w:cstheme="minorHAnsi"/>
                <w:noProof/>
              </w:rPr>
              <w:t>Related Documents and References</w:t>
            </w:r>
            <w:r w:rsidR="0024730A">
              <w:rPr>
                <w:noProof/>
                <w:webHidden/>
              </w:rPr>
              <w:tab/>
            </w:r>
            <w:r w:rsidR="0024730A">
              <w:rPr>
                <w:noProof/>
                <w:webHidden/>
              </w:rPr>
              <w:fldChar w:fldCharType="begin"/>
            </w:r>
            <w:r w:rsidR="0024730A">
              <w:rPr>
                <w:noProof/>
                <w:webHidden/>
              </w:rPr>
              <w:instrText xml:space="preserve"> PAGEREF _Toc90559916 \h </w:instrText>
            </w:r>
            <w:r w:rsidR="0024730A">
              <w:rPr>
                <w:noProof/>
                <w:webHidden/>
              </w:rPr>
            </w:r>
            <w:r w:rsidR="0024730A">
              <w:rPr>
                <w:noProof/>
                <w:webHidden/>
              </w:rPr>
              <w:fldChar w:fldCharType="separate"/>
            </w:r>
            <w:r w:rsidR="0024730A">
              <w:rPr>
                <w:noProof/>
                <w:webHidden/>
              </w:rPr>
              <w:t>6</w:t>
            </w:r>
            <w:r w:rsidR="0024730A">
              <w:rPr>
                <w:noProof/>
                <w:webHidden/>
              </w:rPr>
              <w:fldChar w:fldCharType="end"/>
            </w:r>
          </w:hyperlink>
        </w:p>
        <w:p w14:paraId="108A94EF" w14:textId="58FBFCDE" w:rsidR="0024730A" w:rsidRDefault="00606434">
          <w:pPr>
            <w:pStyle w:val="TOC1"/>
            <w:rPr>
              <w:rFonts w:asciiTheme="minorHAnsi" w:eastAsiaTheme="minorEastAsia" w:hAnsiTheme="minorHAnsi"/>
              <w:noProof/>
              <w:sz w:val="22"/>
              <w:lang w:eastAsia="en-AU"/>
            </w:rPr>
          </w:pPr>
          <w:hyperlink w:anchor="_Toc90559917" w:history="1">
            <w:r w:rsidR="0024730A" w:rsidRPr="00D621B6">
              <w:rPr>
                <w:rStyle w:val="Hyperlink"/>
                <w:rFonts w:cstheme="minorHAnsi"/>
                <w:noProof/>
              </w:rPr>
              <w:t xml:space="preserve">Document Control </w:t>
            </w:r>
            <w:bookmarkStart w:id="0" w:name="_GoBack"/>
            <w:r w:rsidR="0024730A" w:rsidRPr="00D621B6">
              <w:rPr>
                <w:rStyle w:val="Hyperlink"/>
                <w:rFonts w:cstheme="minorHAnsi"/>
                <w:noProof/>
              </w:rPr>
              <w:t>Information</w:t>
            </w:r>
            <w:bookmarkEnd w:id="0"/>
            <w:r w:rsidR="0024730A">
              <w:rPr>
                <w:noProof/>
                <w:webHidden/>
              </w:rPr>
              <w:tab/>
            </w:r>
            <w:r w:rsidR="0024730A">
              <w:rPr>
                <w:noProof/>
                <w:webHidden/>
              </w:rPr>
              <w:fldChar w:fldCharType="begin"/>
            </w:r>
            <w:r w:rsidR="0024730A">
              <w:rPr>
                <w:noProof/>
                <w:webHidden/>
              </w:rPr>
              <w:instrText xml:space="preserve"> PAGEREF _Toc90559917 \h </w:instrText>
            </w:r>
            <w:r w:rsidR="0024730A">
              <w:rPr>
                <w:noProof/>
                <w:webHidden/>
              </w:rPr>
            </w:r>
            <w:r w:rsidR="0024730A">
              <w:rPr>
                <w:noProof/>
                <w:webHidden/>
              </w:rPr>
              <w:fldChar w:fldCharType="separate"/>
            </w:r>
            <w:r w:rsidR="0024730A">
              <w:rPr>
                <w:noProof/>
                <w:webHidden/>
              </w:rPr>
              <w:t>6</w:t>
            </w:r>
            <w:r w:rsidR="0024730A">
              <w:rPr>
                <w:noProof/>
                <w:webHidden/>
              </w:rPr>
              <w:fldChar w:fldCharType="end"/>
            </w:r>
          </w:hyperlink>
        </w:p>
        <w:p w14:paraId="05B32DBA" w14:textId="2F80617A" w:rsidR="00D50853" w:rsidRPr="00806A66" w:rsidRDefault="00D50853" w:rsidP="001E734D">
          <w:pPr>
            <w:rPr>
              <w:rFonts w:asciiTheme="minorHAnsi" w:hAnsiTheme="minorHAnsi" w:cstheme="minorHAnsi"/>
              <w:b/>
              <w:bCs/>
              <w:noProof/>
            </w:rPr>
          </w:pPr>
          <w:r w:rsidRPr="00806A66">
            <w:rPr>
              <w:rFonts w:asciiTheme="minorHAnsi" w:hAnsiTheme="minorHAnsi" w:cstheme="minorHAnsi"/>
              <w:b/>
              <w:bCs/>
              <w:noProof/>
            </w:rPr>
            <w:fldChar w:fldCharType="end"/>
          </w:r>
        </w:p>
      </w:sdtContent>
    </w:sdt>
    <w:p w14:paraId="45EDDCC3" w14:textId="77777777" w:rsidR="00D50853" w:rsidRDefault="00D50853" w:rsidP="00011472">
      <w:pPr>
        <w:pStyle w:val="Heading1"/>
        <w:rPr>
          <w:rFonts w:asciiTheme="minorHAnsi" w:hAnsiTheme="minorHAnsi" w:cstheme="minorHAnsi"/>
        </w:rPr>
      </w:pPr>
      <w:bookmarkStart w:id="1" w:name="_Toc90559906"/>
      <w:r w:rsidRPr="00806A66">
        <w:rPr>
          <w:rFonts w:asciiTheme="minorHAnsi" w:hAnsiTheme="minorHAnsi" w:cstheme="minorHAnsi"/>
        </w:rPr>
        <w:t>Overview</w:t>
      </w:r>
      <w:bookmarkEnd w:id="1"/>
    </w:p>
    <w:tbl>
      <w:tblPr>
        <w:tblStyle w:val="TableGrid"/>
        <w:tblW w:w="9854" w:type="dxa"/>
        <w:tblLook w:val="04A0" w:firstRow="1" w:lastRow="0" w:firstColumn="1" w:lastColumn="0" w:noHBand="0" w:noVBand="1"/>
      </w:tblPr>
      <w:tblGrid>
        <w:gridCol w:w="1951"/>
        <w:gridCol w:w="7903"/>
      </w:tblGrid>
      <w:tr w:rsidR="00D50853" w14:paraId="11504E79" w14:textId="77777777" w:rsidTr="00391E16">
        <w:tc>
          <w:tcPr>
            <w:tcW w:w="1951" w:type="dxa"/>
            <w:tcBorders>
              <w:top w:val="nil"/>
              <w:left w:val="nil"/>
              <w:bottom w:val="nil"/>
              <w:right w:val="nil"/>
            </w:tcBorders>
          </w:tcPr>
          <w:p w14:paraId="513AF46A" w14:textId="77777777" w:rsidR="00D50853" w:rsidRPr="00391E16" w:rsidRDefault="00D50853" w:rsidP="00391E16">
            <w:pPr>
              <w:spacing w:before="60" w:after="60"/>
              <w:rPr>
                <w:b/>
              </w:rPr>
            </w:pPr>
            <w:r w:rsidRPr="00391E16">
              <w:rPr>
                <w:rFonts w:asciiTheme="minorHAnsi" w:hAnsiTheme="minorHAnsi" w:cstheme="minorHAnsi"/>
                <w:b/>
                <w:lang w:val="en-AU"/>
              </w:rPr>
              <w:t>Purpose</w:t>
            </w:r>
          </w:p>
        </w:tc>
        <w:tc>
          <w:tcPr>
            <w:tcW w:w="7903" w:type="dxa"/>
            <w:tcBorders>
              <w:left w:val="nil"/>
              <w:right w:val="nil"/>
            </w:tcBorders>
          </w:tcPr>
          <w:p w14:paraId="5DBF5C99" w14:textId="708656CC" w:rsidR="00D50853" w:rsidRDefault="0089368A" w:rsidP="00391E16">
            <w:pPr>
              <w:spacing w:before="60" w:after="60"/>
            </w:pPr>
            <w:r>
              <w:rPr>
                <w:rFonts w:asciiTheme="minorHAnsi" w:hAnsiTheme="minorHAnsi" w:cstheme="minorHAnsi"/>
                <w:lang w:val="en-AU"/>
              </w:rPr>
              <w:t xml:space="preserve">This document </w:t>
            </w:r>
            <w:r w:rsidR="00D76F07">
              <w:rPr>
                <w:rFonts w:asciiTheme="minorHAnsi" w:hAnsiTheme="minorHAnsi" w:cstheme="minorHAnsi"/>
              </w:rPr>
              <w:t>outline</w:t>
            </w:r>
            <w:r>
              <w:rPr>
                <w:rFonts w:asciiTheme="minorHAnsi" w:hAnsiTheme="minorHAnsi" w:cstheme="minorHAnsi"/>
              </w:rPr>
              <w:t>s</w:t>
            </w:r>
            <w:r w:rsidR="00D76F07">
              <w:rPr>
                <w:rFonts w:asciiTheme="minorHAnsi" w:hAnsiTheme="minorHAnsi" w:cstheme="minorHAnsi"/>
              </w:rPr>
              <w:t xml:space="preserve"> </w:t>
            </w:r>
            <w:r w:rsidR="001111A4">
              <w:rPr>
                <w:rFonts w:asciiTheme="minorHAnsi" w:hAnsiTheme="minorHAnsi" w:cstheme="minorHAnsi"/>
                <w:lang w:val="en-AU"/>
              </w:rPr>
              <w:t xml:space="preserve">the </w:t>
            </w:r>
            <w:r w:rsidR="00D50853" w:rsidRPr="00806A66">
              <w:rPr>
                <w:rFonts w:asciiTheme="minorHAnsi" w:hAnsiTheme="minorHAnsi" w:cstheme="minorHAnsi"/>
                <w:lang w:val="en-AU"/>
              </w:rPr>
              <w:t>standard</w:t>
            </w:r>
            <w:r w:rsidR="00D76F07">
              <w:rPr>
                <w:rFonts w:asciiTheme="minorHAnsi" w:hAnsiTheme="minorHAnsi" w:cstheme="minorHAnsi"/>
                <w:lang w:val="en-AU"/>
              </w:rPr>
              <w:t>s</w:t>
            </w:r>
            <w:r w:rsidR="00D50853" w:rsidRPr="00806A66">
              <w:rPr>
                <w:rFonts w:asciiTheme="minorHAnsi" w:hAnsiTheme="minorHAnsi" w:cstheme="minorHAnsi"/>
                <w:lang w:val="en-AU"/>
              </w:rPr>
              <w:t xml:space="preserve"> for defining</w:t>
            </w:r>
            <w:r w:rsidR="001111A4">
              <w:rPr>
                <w:rFonts w:asciiTheme="minorHAnsi" w:hAnsiTheme="minorHAnsi" w:cstheme="minorHAnsi"/>
                <w:lang w:val="en-AU"/>
              </w:rPr>
              <w:t>,</w:t>
            </w:r>
            <w:r w:rsidR="00D50853" w:rsidRPr="00806A66">
              <w:rPr>
                <w:rFonts w:asciiTheme="minorHAnsi" w:hAnsiTheme="minorHAnsi" w:cstheme="minorHAnsi"/>
                <w:lang w:val="en-AU"/>
              </w:rPr>
              <w:t xml:space="preserve"> and assists in managing</w:t>
            </w:r>
            <w:r w:rsidR="001111A4">
              <w:rPr>
                <w:rFonts w:asciiTheme="minorHAnsi" w:hAnsiTheme="minorHAnsi" w:cstheme="minorHAnsi"/>
                <w:lang w:val="en-AU"/>
              </w:rPr>
              <w:t>,</w:t>
            </w:r>
            <w:r w:rsidR="00D50853" w:rsidRPr="00806A66">
              <w:rPr>
                <w:rFonts w:asciiTheme="minorHAnsi" w:hAnsiTheme="minorHAnsi" w:cstheme="minorHAnsi"/>
                <w:lang w:val="en-AU"/>
              </w:rPr>
              <w:t xml:space="preserve"> the appropriate behaviour </w:t>
            </w:r>
            <w:r w:rsidR="0074492A">
              <w:rPr>
                <w:rFonts w:asciiTheme="minorHAnsi" w:hAnsiTheme="minorHAnsi" w:cstheme="minorHAnsi"/>
                <w:lang w:val="en-AU"/>
              </w:rPr>
              <w:t xml:space="preserve">and conduct </w:t>
            </w:r>
            <w:r w:rsidR="00D50853" w:rsidRPr="00806A66">
              <w:rPr>
                <w:rFonts w:asciiTheme="minorHAnsi" w:hAnsiTheme="minorHAnsi" w:cstheme="minorHAnsi"/>
                <w:lang w:val="en-AU"/>
              </w:rPr>
              <w:t xml:space="preserve">required of </w:t>
            </w:r>
            <w:r w:rsidR="00BB6EA4">
              <w:rPr>
                <w:rFonts w:asciiTheme="minorHAnsi" w:hAnsiTheme="minorHAnsi" w:cstheme="minorHAnsi"/>
                <w:lang w:val="en-AU"/>
              </w:rPr>
              <w:t xml:space="preserve">all </w:t>
            </w:r>
            <w:r w:rsidR="00546A26">
              <w:rPr>
                <w:rFonts w:asciiTheme="minorHAnsi" w:hAnsiTheme="minorHAnsi" w:cstheme="minorHAnsi"/>
                <w:lang w:val="en-AU"/>
              </w:rPr>
              <w:t>p</w:t>
            </w:r>
            <w:r w:rsidR="00D50853" w:rsidRPr="00806A66">
              <w:rPr>
                <w:rFonts w:asciiTheme="minorHAnsi" w:hAnsiTheme="minorHAnsi" w:cstheme="minorHAnsi"/>
                <w:lang w:val="en-AU"/>
              </w:rPr>
              <w:t xml:space="preserve">ersonnel </w:t>
            </w:r>
            <w:r w:rsidR="0015139B">
              <w:rPr>
                <w:rFonts w:asciiTheme="minorHAnsi" w:hAnsiTheme="minorHAnsi" w:cstheme="minorHAnsi"/>
                <w:lang w:val="en-AU"/>
              </w:rPr>
              <w:t>in</w:t>
            </w:r>
            <w:r w:rsidR="00D50853" w:rsidRPr="00806A66">
              <w:rPr>
                <w:rFonts w:asciiTheme="minorHAnsi" w:hAnsiTheme="minorHAnsi" w:cstheme="minorHAnsi"/>
                <w:lang w:val="en-AU"/>
              </w:rPr>
              <w:t xml:space="preserve"> </w:t>
            </w:r>
            <w:r w:rsidR="001111A4">
              <w:rPr>
                <w:rFonts w:asciiTheme="minorHAnsi" w:hAnsiTheme="minorHAnsi" w:cstheme="minorHAnsi"/>
                <w:lang w:val="en-AU"/>
              </w:rPr>
              <w:t>The Salvation Army (</w:t>
            </w:r>
            <w:r w:rsidR="00D50853" w:rsidRPr="00806A66">
              <w:rPr>
                <w:rFonts w:asciiTheme="minorHAnsi" w:hAnsiTheme="minorHAnsi" w:cstheme="minorHAnsi"/>
                <w:lang w:val="en-AU"/>
              </w:rPr>
              <w:t>TSA</w:t>
            </w:r>
            <w:r w:rsidR="001111A4">
              <w:rPr>
                <w:rFonts w:asciiTheme="minorHAnsi" w:hAnsiTheme="minorHAnsi" w:cstheme="minorHAnsi"/>
                <w:lang w:val="en-AU"/>
              </w:rPr>
              <w:t>)</w:t>
            </w:r>
            <w:r w:rsidR="00D50853" w:rsidRPr="00806A66">
              <w:rPr>
                <w:rFonts w:asciiTheme="minorHAnsi" w:hAnsiTheme="minorHAnsi" w:cstheme="minorHAnsi"/>
                <w:lang w:val="en-AU"/>
              </w:rPr>
              <w:t xml:space="preserve"> and anyone who engages with TSA.</w:t>
            </w:r>
          </w:p>
        </w:tc>
      </w:tr>
      <w:tr w:rsidR="00D50853" w14:paraId="41FB3937" w14:textId="77777777" w:rsidTr="00391E16">
        <w:tc>
          <w:tcPr>
            <w:tcW w:w="1951" w:type="dxa"/>
            <w:tcBorders>
              <w:top w:val="nil"/>
              <w:left w:val="nil"/>
              <w:bottom w:val="nil"/>
              <w:right w:val="nil"/>
            </w:tcBorders>
          </w:tcPr>
          <w:p w14:paraId="50DF3938" w14:textId="77777777" w:rsidR="00D50853" w:rsidRPr="00391E16" w:rsidRDefault="00D50853" w:rsidP="00391E16">
            <w:pPr>
              <w:spacing w:before="60" w:after="60"/>
              <w:rPr>
                <w:b/>
              </w:rPr>
            </w:pPr>
            <w:r w:rsidRPr="00391E16">
              <w:rPr>
                <w:rFonts w:asciiTheme="minorHAnsi" w:hAnsiTheme="minorHAnsi" w:cstheme="minorHAnsi"/>
                <w:b/>
                <w:lang w:val="en-AU"/>
              </w:rPr>
              <w:t>Who does this apply to?</w:t>
            </w:r>
          </w:p>
        </w:tc>
        <w:tc>
          <w:tcPr>
            <w:tcW w:w="7903" w:type="dxa"/>
            <w:tcBorders>
              <w:left w:val="nil"/>
              <w:right w:val="nil"/>
            </w:tcBorders>
          </w:tcPr>
          <w:p w14:paraId="23CE7214" w14:textId="0F7A31E7" w:rsidR="00D50853" w:rsidRPr="00956A84" w:rsidRDefault="00D50853" w:rsidP="00956A84">
            <w:pPr>
              <w:pStyle w:val="TableRowHeading"/>
              <w:rPr>
                <w:rFonts w:asciiTheme="minorHAnsi" w:hAnsiTheme="minorHAnsi" w:cstheme="minorHAnsi"/>
                <w:b w:val="0"/>
                <w:lang w:val="en-AU" w:eastAsia="en-AU"/>
              </w:rPr>
            </w:pPr>
            <w:r w:rsidRPr="00956A84">
              <w:rPr>
                <w:rFonts w:asciiTheme="minorHAnsi" w:hAnsiTheme="minorHAnsi" w:cstheme="minorHAnsi"/>
                <w:b w:val="0"/>
                <w:szCs w:val="22"/>
                <w:lang w:val="en-AU" w:eastAsia="en-AU"/>
              </w:rPr>
              <w:t>This policy applies to</w:t>
            </w:r>
            <w:r w:rsidR="00956A84" w:rsidRPr="00956A84">
              <w:rPr>
                <w:rFonts w:asciiTheme="minorHAnsi" w:hAnsiTheme="minorHAnsi" w:cstheme="minorHAnsi"/>
                <w:b w:val="0"/>
                <w:szCs w:val="22"/>
                <w:lang w:val="en-AU" w:eastAsia="en-AU"/>
              </w:rPr>
              <w:t xml:space="preserve"> </w:t>
            </w:r>
            <w:r w:rsidRPr="00956A84">
              <w:rPr>
                <w:rFonts w:asciiTheme="minorHAnsi" w:hAnsiTheme="minorHAnsi" w:cstheme="minorHAnsi"/>
                <w:b w:val="0"/>
                <w:lang w:val="en-AU" w:eastAsia="en-AU"/>
              </w:rPr>
              <w:t>TSA</w:t>
            </w:r>
            <w:r w:rsidR="00100859">
              <w:rPr>
                <w:rFonts w:asciiTheme="minorHAnsi" w:hAnsiTheme="minorHAnsi" w:cstheme="minorHAnsi"/>
                <w:b w:val="0"/>
                <w:lang w:val="en-AU" w:eastAsia="en-AU"/>
              </w:rPr>
              <w:t xml:space="preserve"> </w:t>
            </w:r>
            <w:r w:rsidR="00546A26">
              <w:rPr>
                <w:rFonts w:asciiTheme="minorHAnsi" w:hAnsiTheme="minorHAnsi" w:cstheme="minorHAnsi"/>
                <w:b w:val="0"/>
                <w:lang w:val="en-AU" w:eastAsia="en-AU"/>
              </w:rPr>
              <w:t>p</w:t>
            </w:r>
            <w:r w:rsidR="00100859">
              <w:rPr>
                <w:rFonts w:asciiTheme="minorHAnsi" w:hAnsiTheme="minorHAnsi" w:cstheme="minorHAnsi"/>
                <w:b w:val="0"/>
                <w:lang w:val="en-AU" w:eastAsia="en-AU"/>
              </w:rPr>
              <w:t>ersonnel</w:t>
            </w:r>
            <w:r w:rsidR="00956A84" w:rsidRPr="00956A84">
              <w:rPr>
                <w:rFonts w:asciiTheme="minorHAnsi" w:hAnsiTheme="minorHAnsi" w:cstheme="minorHAnsi"/>
                <w:b w:val="0"/>
                <w:lang w:val="en-AU" w:eastAsia="en-AU"/>
              </w:rPr>
              <w:t xml:space="preserve"> and a</w:t>
            </w:r>
            <w:r w:rsidRPr="00956A84">
              <w:rPr>
                <w:rFonts w:asciiTheme="minorHAnsi" w:hAnsiTheme="minorHAnsi" w:cstheme="minorHAnsi"/>
                <w:b w:val="0"/>
                <w:lang w:val="en-AU" w:eastAsia="en-AU"/>
              </w:rPr>
              <w:t>nyone who engages with TSA</w:t>
            </w:r>
            <w:r w:rsidR="00956A84">
              <w:rPr>
                <w:rFonts w:asciiTheme="minorHAnsi" w:hAnsiTheme="minorHAnsi" w:cstheme="minorHAnsi"/>
                <w:b w:val="0"/>
                <w:lang w:val="en-AU" w:eastAsia="en-AU"/>
              </w:rPr>
              <w:t>.</w:t>
            </w:r>
          </w:p>
        </w:tc>
      </w:tr>
      <w:tr w:rsidR="00D50853" w14:paraId="4C6A485D" w14:textId="77777777" w:rsidTr="00391E16">
        <w:tc>
          <w:tcPr>
            <w:tcW w:w="1951" w:type="dxa"/>
            <w:tcBorders>
              <w:top w:val="nil"/>
              <w:left w:val="nil"/>
              <w:bottom w:val="nil"/>
              <w:right w:val="nil"/>
            </w:tcBorders>
          </w:tcPr>
          <w:p w14:paraId="5DCEC58D" w14:textId="77777777" w:rsidR="00D50853" w:rsidRPr="00391E16" w:rsidRDefault="00D50853" w:rsidP="00391E16">
            <w:pPr>
              <w:spacing w:before="60" w:after="60"/>
              <w:rPr>
                <w:b/>
              </w:rPr>
            </w:pPr>
            <w:r w:rsidRPr="00391E16">
              <w:rPr>
                <w:rFonts w:asciiTheme="minorHAnsi" w:hAnsiTheme="minorHAnsi" w:cstheme="minorHAnsi"/>
                <w:b/>
                <w:lang w:val="en-AU"/>
              </w:rPr>
              <w:t>Effective Date</w:t>
            </w:r>
          </w:p>
        </w:tc>
        <w:tc>
          <w:tcPr>
            <w:tcW w:w="7903" w:type="dxa"/>
            <w:tcBorders>
              <w:left w:val="nil"/>
              <w:right w:val="nil"/>
            </w:tcBorders>
          </w:tcPr>
          <w:p w14:paraId="607D9281" w14:textId="24D56BBE" w:rsidR="00D50853" w:rsidRDefault="00D50EF2" w:rsidP="00391E16">
            <w:pPr>
              <w:spacing w:before="60" w:after="60"/>
            </w:pPr>
            <w:r>
              <w:t>16/12/2021</w:t>
            </w:r>
          </w:p>
        </w:tc>
      </w:tr>
    </w:tbl>
    <w:p w14:paraId="2466E809" w14:textId="77777777" w:rsidR="00D50853" w:rsidRDefault="00D50853" w:rsidP="00F574A0"/>
    <w:p w14:paraId="1AE0695A" w14:textId="77777777" w:rsidR="00D50853" w:rsidRPr="00F574A0" w:rsidRDefault="00D50853" w:rsidP="00F574A0"/>
    <w:p w14:paraId="2E36717F" w14:textId="77777777" w:rsidR="00D50853" w:rsidRPr="00806A66" w:rsidRDefault="00D50853" w:rsidP="00181A82">
      <w:pPr>
        <w:rPr>
          <w:rFonts w:asciiTheme="minorHAnsi" w:hAnsiTheme="minorHAnsi" w:cstheme="minorHAnsi"/>
          <w:sz w:val="32"/>
        </w:rPr>
      </w:pPr>
      <w:bookmarkStart w:id="2" w:name="_Toc504973678"/>
      <w:bookmarkStart w:id="3" w:name="fs_xzZO726wEVUzLymseq3w"/>
      <w:r w:rsidRPr="00806A66">
        <w:rPr>
          <w:rFonts w:asciiTheme="minorHAnsi" w:hAnsiTheme="minorHAnsi" w:cstheme="minorHAnsi"/>
        </w:rPr>
        <w:br w:type="page"/>
      </w:r>
    </w:p>
    <w:p w14:paraId="79ACD9C5" w14:textId="759DDA64" w:rsidR="00D50853" w:rsidRDefault="00D50853" w:rsidP="004839F5">
      <w:pPr>
        <w:pStyle w:val="Heading1"/>
        <w:spacing w:before="0" w:after="0"/>
        <w:rPr>
          <w:rFonts w:asciiTheme="minorHAnsi" w:hAnsiTheme="minorHAnsi" w:cstheme="minorHAnsi"/>
        </w:rPr>
      </w:pPr>
      <w:bookmarkStart w:id="4" w:name="_Toc90559907"/>
      <w:r w:rsidRPr="00806A66">
        <w:rPr>
          <w:rFonts w:asciiTheme="minorHAnsi" w:hAnsiTheme="minorHAnsi" w:cstheme="minorHAnsi"/>
        </w:rPr>
        <w:lastRenderedPageBreak/>
        <w:t>Definitions</w:t>
      </w:r>
      <w:bookmarkEnd w:id="2"/>
      <w:bookmarkEnd w:id="4"/>
    </w:p>
    <w:p w14:paraId="7E51F690" w14:textId="77777777" w:rsidR="00C71610" w:rsidRPr="00C71610" w:rsidRDefault="00C71610" w:rsidP="00C71610">
      <w:pPr>
        <w:spacing w:after="0"/>
        <w:rPr>
          <w:rFonts w:eastAsia="Times New Roman" w:cs="Arial"/>
          <w:sz w:val="6"/>
          <w:szCs w:val="6"/>
          <w:lang w:eastAsia="en-AU"/>
        </w:rPr>
      </w:pPr>
    </w:p>
    <w:p w14:paraId="43D035A6" w14:textId="01598CC8" w:rsidR="00EA628B" w:rsidRDefault="00C71610" w:rsidP="00EA628B">
      <w:pPr>
        <w:rPr>
          <w:rFonts w:cs="Arial"/>
          <w:szCs w:val="20"/>
        </w:rPr>
      </w:pPr>
      <w:r>
        <w:rPr>
          <w:rFonts w:eastAsia="Times New Roman" w:cs="Arial"/>
          <w:szCs w:val="20"/>
          <w:lang w:eastAsia="en-AU"/>
        </w:rPr>
        <w:t>Def</w:t>
      </w:r>
      <w:r w:rsidRPr="00A47786">
        <w:rPr>
          <w:rFonts w:eastAsia="Times New Roman" w:cs="Arial"/>
          <w:szCs w:val="20"/>
          <w:lang w:eastAsia="en-AU"/>
        </w:rPr>
        <w:t xml:space="preserve">initions are located in the </w:t>
      </w:r>
      <w:hyperlink r:id="rId12" w:history="1">
        <w:r w:rsidR="00457F25">
          <w:rPr>
            <w:rStyle w:val="Hyperlink"/>
          </w:rPr>
          <w:t>Glossary of Terms and Definitions</w:t>
        </w:r>
      </w:hyperlink>
      <w:r w:rsidRPr="00A47786">
        <w:rPr>
          <w:rFonts w:cs="Arial"/>
          <w:szCs w:val="20"/>
        </w:rPr>
        <w:t>.</w:t>
      </w:r>
    </w:p>
    <w:tbl>
      <w:tblPr>
        <w:tblW w:w="9493" w:type="dxa"/>
        <w:tblInd w:w="113" w:type="dxa"/>
        <w:tblLayout w:type="fixed"/>
        <w:tblCellMar>
          <w:top w:w="28" w:type="dxa"/>
          <w:left w:w="85" w:type="dxa"/>
          <w:bottom w:w="28" w:type="dxa"/>
          <w:right w:w="85" w:type="dxa"/>
        </w:tblCellMar>
        <w:tblLook w:val="0000" w:firstRow="0" w:lastRow="0" w:firstColumn="0" w:lastColumn="0" w:noHBand="0" w:noVBand="0"/>
      </w:tblPr>
      <w:tblGrid>
        <w:gridCol w:w="1957"/>
        <w:gridCol w:w="7536"/>
      </w:tblGrid>
      <w:tr w:rsidR="00061676" w:rsidRPr="00FC1F72" w14:paraId="0A2A6854" w14:textId="77777777" w:rsidTr="00EA395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25BAB3D1" w14:textId="77777777" w:rsidR="00061676" w:rsidRPr="00FC1F72" w:rsidRDefault="00061676" w:rsidP="00EA395A">
            <w:pPr>
              <w:pStyle w:val="TableText"/>
              <w:rPr>
                <w:rFonts w:cs="Arial"/>
                <w:b/>
                <w:bCs/>
              </w:rPr>
            </w:pPr>
            <w:r w:rsidRPr="00FC1F72">
              <w:rPr>
                <w:rFonts w:cs="Arial"/>
                <w:b/>
                <w:bCs/>
              </w:rPr>
              <w:t>Gender Expression</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6912AFA" w14:textId="77777777" w:rsidR="00061676" w:rsidRPr="00FC1F72" w:rsidRDefault="00061676" w:rsidP="00EA395A">
            <w:pPr>
              <w:pStyle w:val="BlockText"/>
              <w:spacing w:after="60"/>
              <w:rPr>
                <w:rFonts w:ascii="Arial" w:hAnsi="Arial" w:cs="Arial"/>
                <w:szCs w:val="20"/>
              </w:rPr>
            </w:pPr>
            <w:r w:rsidRPr="00FC1F72">
              <w:rPr>
                <w:rFonts w:ascii="Arial" w:hAnsi="Arial" w:cs="Arial"/>
                <w:szCs w:val="20"/>
              </w:rPr>
              <w:t>The ways in which a person expresses their gender identity. This can include appearance, behaviour and mannerisms such as how someone dresses, wears their hair, if they use make-up, their body language and their tone of voice. A person’s name and pronouns are also common ways of expressing gender, and this is the case for transgender people as well as cisgender people.</w:t>
            </w:r>
          </w:p>
        </w:tc>
      </w:tr>
      <w:tr w:rsidR="00061676" w:rsidRPr="000F73E6" w14:paraId="51741E56" w14:textId="77777777" w:rsidTr="00EA395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17F11823" w14:textId="77777777" w:rsidR="00061676" w:rsidRPr="00231B92" w:rsidRDefault="00061676" w:rsidP="00EA395A">
            <w:pPr>
              <w:pStyle w:val="TableText"/>
              <w:rPr>
                <w:rFonts w:cs="Arial"/>
                <w:b/>
              </w:rPr>
            </w:pPr>
            <w:r w:rsidRPr="00231B92">
              <w:rPr>
                <w:rFonts w:cs="Arial"/>
                <w:b/>
              </w:rPr>
              <w:t>Gender Identity</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737C458" w14:textId="77777777" w:rsidR="00061676" w:rsidRPr="000F73E6" w:rsidRDefault="00061676" w:rsidP="00EA395A">
            <w:pPr>
              <w:pStyle w:val="BlockText"/>
              <w:spacing w:after="60"/>
              <w:rPr>
                <w:rFonts w:ascii="Arial" w:hAnsi="Arial" w:cs="Arial"/>
                <w:bCs/>
                <w:color w:val="222222"/>
                <w:szCs w:val="20"/>
                <w:shd w:val="clear" w:color="auto" w:fill="FFFFFF"/>
              </w:rPr>
            </w:pPr>
            <w:r w:rsidRPr="009A748E">
              <w:rPr>
                <w:rFonts w:ascii="Arial" w:hAnsi="Arial" w:cs="Arial"/>
                <w:szCs w:val="20"/>
              </w:rPr>
              <w:t>Refers to a person’s internal, deeply felt sense of being either man, woman, non-binary, or a range of other gender identities. Because gender identity is internal and personally defined, it is not always visible to others and therefore should not be assumed.</w:t>
            </w:r>
          </w:p>
        </w:tc>
      </w:tr>
      <w:tr w:rsidR="00061676" w:rsidRPr="000F73E6" w14:paraId="7A25938E" w14:textId="77777777" w:rsidTr="00EA395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6EBCB62F" w14:textId="77777777" w:rsidR="00061676" w:rsidRPr="000F73E6" w:rsidRDefault="00061676" w:rsidP="00EA395A">
            <w:pPr>
              <w:pStyle w:val="TableText"/>
              <w:rPr>
                <w:rFonts w:cs="Arial"/>
                <w:b/>
                <w:bCs/>
              </w:rPr>
            </w:pPr>
            <w:r w:rsidRPr="000F73E6">
              <w:rPr>
                <w:rFonts w:cs="Arial"/>
                <w:b/>
                <w:bCs/>
              </w:rPr>
              <w:t>Intersex</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58A62D52" w14:textId="0AC533A9" w:rsidR="00061676" w:rsidRPr="000F73E6" w:rsidRDefault="00061676" w:rsidP="00EA395A">
            <w:pPr>
              <w:pStyle w:val="BlockText"/>
              <w:spacing w:after="60"/>
              <w:rPr>
                <w:rFonts w:ascii="Arial" w:hAnsi="Arial" w:cs="Arial"/>
                <w:szCs w:val="20"/>
              </w:rPr>
            </w:pPr>
            <w:r w:rsidRPr="000F73E6">
              <w:rPr>
                <w:rFonts w:ascii="Arial" w:hAnsi="Arial" w:cs="Arial"/>
                <w:szCs w:val="20"/>
              </w:rPr>
              <w:t>People born with physical sex characteristics that don’t wholly or solely fit into the binary medical definitions of male or female. This includes naturally occurring and very normal differences of chromosomes, gonads (ovaries and testes), hormones, and/or genitals. There are more than 40 intersex variations.</w:t>
            </w:r>
          </w:p>
        </w:tc>
      </w:tr>
      <w:tr w:rsidR="00061676" w:rsidRPr="00231B92" w14:paraId="1DD130C4" w14:textId="77777777" w:rsidTr="00EA395A">
        <w:trPr>
          <w:cantSplit/>
        </w:trPr>
        <w:tc>
          <w:tcPr>
            <w:tcW w:w="1957" w:type="dxa"/>
            <w:tcBorders>
              <w:top w:val="single" w:sz="4" w:space="0" w:color="auto"/>
              <w:left w:val="single" w:sz="4" w:space="0" w:color="auto"/>
              <w:bottom w:val="single" w:sz="4" w:space="0" w:color="auto"/>
              <w:right w:val="single" w:sz="4" w:space="0" w:color="auto"/>
            </w:tcBorders>
            <w:shd w:val="clear" w:color="auto" w:fill="auto"/>
          </w:tcPr>
          <w:p w14:paraId="42B5C815" w14:textId="77777777" w:rsidR="00061676" w:rsidRPr="00231B92" w:rsidRDefault="00061676" w:rsidP="00EA395A">
            <w:pPr>
              <w:pStyle w:val="TableText"/>
              <w:rPr>
                <w:rFonts w:cs="Arial"/>
                <w:b/>
              </w:rPr>
            </w:pPr>
            <w:r>
              <w:rPr>
                <w:rFonts w:cs="Arial"/>
                <w:b/>
              </w:rPr>
              <w:t>Sexual Orientation</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52C9ABD0" w14:textId="77777777" w:rsidR="00061676" w:rsidRPr="00231B92" w:rsidRDefault="00061676" w:rsidP="00EA395A">
            <w:pPr>
              <w:pStyle w:val="BlockText"/>
              <w:rPr>
                <w:rFonts w:ascii="Arial" w:hAnsi="Arial" w:cs="Arial"/>
                <w:szCs w:val="20"/>
              </w:rPr>
            </w:pPr>
            <w:r w:rsidRPr="00871E77">
              <w:rPr>
                <w:rFonts w:ascii="Arial" w:hAnsi="Arial" w:cs="Arial"/>
                <w:szCs w:val="20"/>
              </w:rPr>
              <w:t>Sexual orientation refers to a person’s sexual and relationship preferences as it relates to gender. For example, whether they are attracted to people of the same or opposite sex, to both men and women or to people who are non-binary. Others may describe themselves as not experiencing sexual or romantic attraction.</w:t>
            </w:r>
          </w:p>
        </w:tc>
      </w:tr>
    </w:tbl>
    <w:p w14:paraId="3C02DC92" w14:textId="77777777" w:rsidR="00C71610" w:rsidRPr="00222913" w:rsidRDefault="00C71610" w:rsidP="00A47786">
      <w:pPr>
        <w:spacing w:after="0"/>
        <w:rPr>
          <w:rFonts w:cs="Arial"/>
          <w:sz w:val="16"/>
          <w:szCs w:val="16"/>
        </w:rPr>
      </w:pPr>
    </w:p>
    <w:p w14:paraId="339A38F5" w14:textId="77777777" w:rsidR="00061676" w:rsidRDefault="00061676">
      <w:pPr>
        <w:spacing w:after="200"/>
        <w:rPr>
          <w:rFonts w:asciiTheme="minorHAnsi" w:hAnsiTheme="minorHAnsi" w:cstheme="minorHAnsi"/>
          <w:b/>
          <w:sz w:val="28"/>
          <w:szCs w:val="28"/>
        </w:rPr>
      </w:pPr>
      <w:bookmarkStart w:id="5" w:name="_Toc504973679"/>
      <w:bookmarkEnd w:id="3"/>
      <w:r>
        <w:rPr>
          <w:rFonts w:asciiTheme="minorHAnsi" w:hAnsiTheme="minorHAnsi" w:cstheme="minorHAnsi"/>
          <w:b/>
          <w:sz w:val="28"/>
          <w:szCs w:val="28"/>
        </w:rPr>
        <w:br w:type="page"/>
      </w:r>
    </w:p>
    <w:p w14:paraId="65199A9A" w14:textId="03D593F8" w:rsidR="00D50853" w:rsidRPr="00A348CD" w:rsidRDefault="00D50853" w:rsidP="009A5D2E">
      <w:pPr>
        <w:spacing w:after="200"/>
        <w:rPr>
          <w:rFonts w:asciiTheme="minorHAnsi" w:hAnsiTheme="minorHAnsi" w:cstheme="minorHAnsi"/>
          <w:szCs w:val="28"/>
        </w:rPr>
      </w:pPr>
      <w:r w:rsidRPr="004647B7">
        <w:rPr>
          <w:rFonts w:asciiTheme="minorHAnsi" w:hAnsiTheme="minorHAnsi" w:cstheme="minorHAnsi"/>
          <w:b/>
          <w:sz w:val="28"/>
          <w:szCs w:val="28"/>
        </w:rPr>
        <w:lastRenderedPageBreak/>
        <w:t>Policy Statement</w:t>
      </w:r>
      <w:bookmarkEnd w:id="5"/>
    </w:p>
    <w:p w14:paraId="224D03AD" w14:textId="78B9765A" w:rsidR="00D50853" w:rsidRDefault="00D50853" w:rsidP="00713633">
      <w:pPr>
        <w:pStyle w:val="Heading2"/>
        <w:spacing w:before="240"/>
        <w:rPr>
          <w:rFonts w:asciiTheme="minorHAnsi" w:hAnsiTheme="minorHAnsi" w:cstheme="minorHAnsi"/>
        </w:rPr>
      </w:pPr>
      <w:bookmarkStart w:id="6" w:name="_Toc90559908"/>
      <w:r w:rsidRPr="00806A66">
        <w:rPr>
          <w:rFonts w:asciiTheme="minorHAnsi" w:hAnsiTheme="minorHAnsi" w:cstheme="minorHAnsi"/>
        </w:rPr>
        <w:t>Principles</w:t>
      </w:r>
      <w:bookmarkEnd w:id="6"/>
    </w:p>
    <w:tbl>
      <w:tblPr>
        <w:tblStyle w:val="TableGrid"/>
        <w:tblW w:w="9854" w:type="dxa"/>
        <w:tblLook w:val="04A0" w:firstRow="1" w:lastRow="0" w:firstColumn="1" w:lastColumn="0" w:noHBand="0" w:noVBand="1"/>
      </w:tblPr>
      <w:tblGrid>
        <w:gridCol w:w="1951"/>
        <w:gridCol w:w="7903"/>
      </w:tblGrid>
      <w:tr w:rsidR="00D50853" w14:paraId="1AF7B3A7" w14:textId="77777777" w:rsidTr="003512E0">
        <w:tc>
          <w:tcPr>
            <w:tcW w:w="1951" w:type="dxa"/>
            <w:tcBorders>
              <w:top w:val="nil"/>
              <w:left w:val="nil"/>
              <w:bottom w:val="nil"/>
              <w:right w:val="nil"/>
            </w:tcBorders>
          </w:tcPr>
          <w:p w14:paraId="7F92D5BE" w14:textId="77777777" w:rsidR="00D50853" w:rsidRPr="003512E0" w:rsidRDefault="00D50853" w:rsidP="003512E0">
            <w:pPr>
              <w:spacing w:before="60" w:after="60"/>
              <w:rPr>
                <w:b/>
              </w:rPr>
            </w:pPr>
            <w:r w:rsidRPr="003512E0">
              <w:rPr>
                <w:rFonts w:asciiTheme="minorHAnsi" w:hAnsiTheme="minorHAnsi" w:cstheme="minorHAnsi"/>
                <w:b/>
                <w:lang w:val="en-AU"/>
              </w:rPr>
              <w:t>Mission delivery</w:t>
            </w:r>
          </w:p>
        </w:tc>
        <w:tc>
          <w:tcPr>
            <w:tcW w:w="7903" w:type="dxa"/>
            <w:tcBorders>
              <w:left w:val="nil"/>
              <w:right w:val="nil"/>
            </w:tcBorders>
          </w:tcPr>
          <w:p w14:paraId="1BEB7682" w14:textId="77777777" w:rsidR="00D50853" w:rsidRDefault="00D50853" w:rsidP="003512E0">
            <w:pPr>
              <w:spacing w:before="60" w:after="60"/>
              <w:rPr>
                <w:rFonts w:asciiTheme="minorHAnsi" w:hAnsiTheme="minorHAnsi" w:cstheme="minorHAnsi"/>
                <w:lang w:val="en-AU"/>
              </w:rPr>
            </w:pPr>
            <w:r w:rsidRPr="00806A66">
              <w:rPr>
                <w:rFonts w:asciiTheme="minorHAnsi" w:hAnsiTheme="minorHAnsi" w:cstheme="minorHAnsi"/>
                <w:lang w:val="en-AU"/>
              </w:rPr>
              <w:t>TSA is committed to delivering its mission safely, legally, ethically and in harmony with its values and in a manner that honours God and serves society effectively.</w:t>
            </w:r>
          </w:p>
          <w:p w14:paraId="3F1EC851" w14:textId="39A8CDC9" w:rsidR="005A3E35" w:rsidRPr="009A5D2E" w:rsidRDefault="005A3E35" w:rsidP="009A5D2E">
            <w:pPr>
              <w:spacing w:after="0"/>
              <w:rPr>
                <w:sz w:val="2"/>
                <w:szCs w:val="2"/>
              </w:rPr>
            </w:pPr>
          </w:p>
        </w:tc>
      </w:tr>
      <w:tr w:rsidR="00D50853" w14:paraId="3668BCDC" w14:textId="77777777" w:rsidTr="003512E0">
        <w:tc>
          <w:tcPr>
            <w:tcW w:w="1951" w:type="dxa"/>
            <w:tcBorders>
              <w:top w:val="nil"/>
              <w:left w:val="nil"/>
              <w:bottom w:val="nil"/>
              <w:right w:val="nil"/>
            </w:tcBorders>
          </w:tcPr>
          <w:p w14:paraId="2BB3DA8C" w14:textId="77777777" w:rsidR="00D50853" w:rsidRPr="003512E0" w:rsidRDefault="00D50853" w:rsidP="003512E0">
            <w:pPr>
              <w:spacing w:before="60" w:after="60"/>
              <w:rPr>
                <w:b/>
              </w:rPr>
            </w:pPr>
            <w:r w:rsidRPr="003512E0">
              <w:rPr>
                <w:rFonts w:asciiTheme="minorHAnsi" w:hAnsiTheme="minorHAnsi" w:cstheme="minorHAnsi"/>
                <w:b/>
                <w:lang w:val="en-AU"/>
              </w:rPr>
              <w:t>Vision, Mission and Values</w:t>
            </w:r>
          </w:p>
        </w:tc>
        <w:tc>
          <w:tcPr>
            <w:tcW w:w="7903" w:type="dxa"/>
            <w:tcBorders>
              <w:left w:val="nil"/>
              <w:right w:val="nil"/>
            </w:tcBorders>
          </w:tcPr>
          <w:p w14:paraId="39DB96A8" w14:textId="28BFA8B9" w:rsidR="00D50853" w:rsidRDefault="00D50853" w:rsidP="003512E0">
            <w:pPr>
              <w:spacing w:before="60" w:after="60"/>
              <w:rPr>
                <w:rFonts w:asciiTheme="minorHAnsi" w:hAnsiTheme="minorHAnsi" w:cstheme="minorHAnsi"/>
                <w:lang w:val="en-AU"/>
              </w:rPr>
            </w:pPr>
            <w:r w:rsidRPr="00806A66">
              <w:rPr>
                <w:rFonts w:asciiTheme="minorHAnsi" w:hAnsiTheme="minorHAnsi" w:cstheme="minorHAnsi"/>
                <w:lang w:val="en-AU"/>
              </w:rPr>
              <w:t xml:space="preserve">The behaviour of </w:t>
            </w:r>
            <w:r w:rsidR="00546A26">
              <w:rPr>
                <w:rFonts w:asciiTheme="minorHAnsi" w:hAnsiTheme="minorHAnsi" w:cstheme="minorHAnsi"/>
                <w:lang w:val="en-AU"/>
              </w:rPr>
              <w:t>p</w:t>
            </w:r>
            <w:r w:rsidRPr="00806A66">
              <w:rPr>
                <w:rFonts w:asciiTheme="minorHAnsi" w:hAnsiTheme="minorHAnsi" w:cstheme="minorHAnsi"/>
                <w:lang w:val="en-AU"/>
              </w:rPr>
              <w:t>ersonnel must be in alignment with TSA’s</w:t>
            </w:r>
            <w:r w:rsidRPr="00806A66" w:rsidDel="00466DE0">
              <w:rPr>
                <w:rFonts w:asciiTheme="minorHAnsi" w:hAnsiTheme="minorHAnsi" w:cstheme="minorHAnsi"/>
                <w:lang w:val="en-AU"/>
              </w:rPr>
              <w:t xml:space="preserve"> </w:t>
            </w:r>
            <w:r w:rsidR="009742C6">
              <w:rPr>
                <w:rFonts w:asciiTheme="minorHAnsi" w:hAnsiTheme="minorHAnsi" w:cstheme="minorHAnsi"/>
                <w:lang w:val="en-AU"/>
              </w:rPr>
              <w:t>v</w:t>
            </w:r>
            <w:r w:rsidRPr="00806A66">
              <w:rPr>
                <w:rFonts w:asciiTheme="minorHAnsi" w:hAnsiTheme="minorHAnsi" w:cstheme="minorHAnsi"/>
                <w:lang w:val="en-AU"/>
              </w:rPr>
              <w:t xml:space="preserve">ision, </w:t>
            </w:r>
            <w:r w:rsidR="009742C6">
              <w:rPr>
                <w:rFonts w:asciiTheme="minorHAnsi" w:hAnsiTheme="minorHAnsi" w:cstheme="minorHAnsi"/>
                <w:lang w:val="en-AU"/>
              </w:rPr>
              <w:t>m</w:t>
            </w:r>
            <w:r w:rsidRPr="00806A66">
              <w:rPr>
                <w:rFonts w:asciiTheme="minorHAnsi" w:hAnsiTheme="minorHAnsi" w:cstheme="minorHAnsi"/>
                <w:lang w:val="en-AU"/>
              </w:rPr>
              <w:t xml:space="preserve">ission and </w:t>
            </w:r>
            <w:r w:rsidR="009742C6">
              <w:rPr>
                <w:rFonts w:asciiTheme="minorHAnsi" w:hAnsiTheme="minorHAnsi" w:cstheme="minorHAnsi"/>
                <w:lang w:val="en-AU"/>
              </w:rPr>
              <w:t>v</w:t>
            </w:r>
            <w:r w:rsidRPr="00806A66">
              <w:rPr>
                <w:rFonts w:asciiTheme="minorHAnsi" w:hAnsiTheme="minorHAnsi" w:cstheme="minorHAnsi"/>
                <w:lang w:val="en-AU"/>
              </w:rPr>
              <w:t>alues.</w:t>
            </w:r>
          </w:p>
          <w:p w14:paraId="2DD3EE46" w14:textId="7EB67CB8" w:rsidR="005A3E35" w:rsidRPr="009A5D2E" w:rsidRDefault="005A3E35" w:rsidP="009A5D2E">
            <w:pPr>
              <w:spacing w:after="0"/>
              <w:rPr>
                <w:sz w:val="2"/>
                <w:szCs w:val="2"/>
              </w:rPr>
            </w:pPr>
          </w:p>
        </w:tc>
      </w:tr>
      <w:tr w:rsidR="00D50853" w14:paraId="047704FC" w14:textId="77777777" w:rsidTr="003512E0">
        <w:tc>
          <w:tcPr>
            <w:tcW w:w="1951" w:type="dxa"/>
            <w:tcBorders>
              <w:top w:val="nil"/>
              <w:left w:val="nil"/>
              <w:bottom w:val="nil"/>
              <w:right w:val="nil"/>
            </w:tcBorders>
          </w:tcPr>
          <w:p w14:paraId="6B221E0F" w14:textId="77777777" w:rsidR="00D50853" w:rsidRPr="003512E0" w:rsidRDefault="00D50853" w:rsidP="003512E0">
            <w:pPr>
              <w:spacing w:before="60" w:after="60"/>
              <w:rPr>
                <w:b/>
              </w:rPr>
            </w:pPr>
            <w:r w:rsidRPr="003512E0">
              <w:rPr>
                <w:rFonts w:asciiTheme="minorHAnsi" w:hAnsiTheme="minorHAnsi" w:cstheme="minorHAnsi"/>
                <w:b/>
                <w:lang w:val="en-AU"/>
              </w:rPr>
              <w:t xml:space="preserve">The Salvation Army environment </w:t>
            </w:r>
          </w:p>
        </w:tc>
        <w:tc>
          <w:tcPr>
            <w:tcW w:w="7903" w:type="dxa"/>
            <w:tcBorders>
              <w:left w:val="nil"/>
              <w:right w:val="nil"/>
            </w:tcBorders>
          </w:tcPr>
          <w:p w14:paraId="16E812FF" w14:textId="77777777" w:rsidR="00D50853" w:rsidRPr="00806A66" w:rsidRDefault="00D50853" w:rsidP="003512E0">
            <w:pPr>
              <w:pStyle w:val="TableText"/>
              <w:rPr>
                <w:rFonts w:asciiTheme="minorHAnsi" w:hAnsiTheme="minorHAnsi" w:cstheme="minorHAnsi"/>
                <w:lang w:val="en-AU"/>
              </w:rPr>
            </w:pPr>
            <w:r w:rsidRPr="00806A66">
              <w:rPr>
                <w:rFonts w:asciiTheme="minorHAnsi" w:hAnsiTheme="minorHAnsi" w:cstheme="minorHAnsi"/>
                <w:lang w:val="en-AU"/>
              </w:rPr>
              <w:t>TSA is committed to:</w:t>
            </w:r>
          </w:p>
          <w:p w14:paraId="060A7C77" w14:textId="599C4CB2" w:rsidR="00061676" w:rsidRPr="00061676" w:rsidRDefault="00061676" w:rsidP="00061676">
            <w:pPr>
              <w:numPr>
                <w:ilvl w:val="0"/>
                <w:numId w:val="23"/>
              </w:numPr>
              <w:spacing w:before="60" w:after="60"/>
              <w:rPr>
                <w:color w:val="000000"/>
                <w:lang w:val="en-AU"/>
              </w:rPr>
            </w:pPr>
            <w:r w:rsidRPr="00061676">
              <w:rPr>
                <w:color w:val="000000"/>
              </w:rPr>
              <w:t>Providing a safe and non-discriminatory work, worship and service environment for all people regardless of their ethnicity, cultural background, language, age, disability, religious belief</w:t>
            </w:r>
            <w:r w:rsidR="00022744">
              <w:rPr>
                <w:color w:val="000000"/>
              </w:rPr>
              <w:t>s</w:t>
            </w:r>
            <w:r w:rsidRPr="00061676">
              <w:rPr>
                <w:color w:val="000000"/>
              </w:rPr>
              <w:t>, marital status, sexual orientation, gender identity, gender expression and intersex status.</w:t>
            </w:r>
          </w:p>
          <w:p w14:paraId="4E0828F6" w14:textId="453203A7" w:rsidR="00D50853" w:rsidRPr="00806A66" w:rsidRDefault="00D50853" w:rsidP="007F27BE">
            <w:pPr>
              <w:pStyle w:val="BulletText1"/>
              <w:numPr>
                <w:ilvl w:val="0"/>
                <w:numId w:val="23"/>
              </w:numPr>
              <w:rPr>
                <w:rFonts w:asciiTheme="minorHAnsi" w:hAnsiTheme="minorHAnsi" w:cstheme="minorHAnsi"/>
                <w:lang w:val="en-AU"/>
              </w:rPr>
            </w:pPr>
            <w:r w:rsidRPr="00806A66">
              <w:rPr>
                <w:rFonts w:asciiTheme="minorHAnsi" w:hAnsiTheme="minorHAnsi" w:cstheme="minorHAnsi"/>
                <w:lang w:val="en-AU"/>
              </w:rPr>
              <w:t xml:space="preserve">Providing transparency and equal opportunity for </w:t>
            </w:r>
            <w:r w:rsidR="00546A26">
              <w:rPr>
                <w:rFonts w:asciiTheme="minorHAnsi" w:hAnsiTheme="minorHAnsi" w:cstheme="minorHAnsi"/>
                <w:lang w:val="en-AU"/>
              </w:rPr>
              <w:t>p</w:t>
            </w:r>
            <w:r w:rsidRPr="00806A66">
              <w:rPr>
                <w:rFonts w:asciiTheme="minorHAnsi" w:hAnsiTheme="minorHAnsi" w:cstheme="minorHAnsi"/>
                <w:lang w:val="en-AU"/>
              </w:rPr>
              <w:t>ersonnel in the delivery of its mission</w:t>
            </w:r>
          </w:p>
          <w:p w14:paraId="2A184128" w14:textId="18B0B699" w:rsidR="00D50853" w:rsidRPr="00806A66" w:rsidRDefault="00D50853" w:rsidP="007F27BE">
            <w:pPr>
              <w:pStyle w:val="BulletText1"/>
              <w:numPr>
                <w:ilvl w:val="0"/>
                <w:numId w:val="23"/>
              </w:numPr>
              <w:rPr>
                <w:rFonts w:asciiTheme="minorHAnsi" w:hAnsiTheme="minorHAnsi" w:cstheme="minorHAnsi"/>
                <w:lang w:val="en-AU"/>
              </w:rPr>
            </w:pPr>
            <w:r w:rsidRPr="00806A66">
              <w:rPr>
                <w:rFonts w:asciiTheme="minorHAnsi" w:hAnsiTheme="minorHAnsi" w:cstheme="minorHAnsi"/>
                <w:lang w:val="en-AU"/>
              </w:rPr>
              <w:t>Providing transparency and equal opportunity for all persons engaged with TSA</w:t>
            </w:r>
          </w:p>
          <w:p w14:paraId="7F88628F" w14:textId="7C99FE8D" w:rsidR="00D50853" w:rsidRDefault="00D50853" w:rsidP="007F27BE">
            <w:pPr>
              <w:pStyle w:val="BulletText1"/>
              <w:numPr>
                <w:ilvl w:val="0"/>
                <w:numId w:val="23"/>
              </w:numPr>
              <w:rPr>
                <w:rFonts w:asciiTheme="minorHAnsi" w:hAnsiTheme="minorHAnsi" w:cstheme="minorHAnsi"/>
                <w:lang w:val="en-AU"/>
              </w:rPr>
            </w:pPr>
            <w:r w:rsidRPr="00806A66">
              <w:rPr>
                <w:rFonts w:asciiTheme="minorHAnsi" w:hAnsiTheme="minorHAnsi" w:cstheme="minorHAnsi"/>
                <w:lang w:val="en-AU"/>
              </w:rPr>
              <w:t>Providing a productive work environment and effective operational/service environment</w:t>
            </w:r>
          </w:p>
          <w:p w14:paraId="3AC75598" w14:textId="11C3E8C0" w:rsidR="007F27BE" w:rsidRPr="00ED733F" w:rsidRDefault="007F27BE" w:rsidP="00ED733F">
            <w:pPr>
              <w:pStyle w:val="BulletText1"/>
              <w:numPr>
                <w:ilvl w:val="0"/>
                <w:numId w:val="23"/>
              </w:numPr>
              <w:spacing w:line="276" w:lineRule="auto"/>
              <w:rPr>
                <w:rFonts w:asciiTheme="minorHAnsi" w:hAnsiTheme="minorHAnsi" w:cstheme="minorHAnsi"/>
              </w:rPr>
            </w:pPr>
            <w:r>
              <w:rPr>
                <w:rFonts w:asciiTheme="minorHAnsi" w:hAnsiTheme="minorHAnsi" w:cstheme="minorHAnsi"/>
              </w:rPr>
              <w:t xml:space="preserve">Support wellbeing of </w:t>
            </w:r>
            <w:r w:rsidR="00546A26">
              <w:rPr>
                <w:rFonts w:asciiTheme="minorHAnsi" w:hAnsiTheme="minorHAnsi" w:cstheme="minorHAnsi"/>
              </w:rPr>
              <w:t>p</w:t>
            </w:r>
            <w:r>
              <w:rPr>
                <w:rFonts w:asciiTheme="minorHAnsi" w:hAnsiTheme="minorHAnsi" w:cstheme="minorHAnsi"/>
              </w:rPr>
              <w:t>ersonnel by addressing and reducing workplace trauma</w:t>
            </w:r>
          </w:p>
          <w:p w14:paraId="5381BC2C" w14:textId="1E1CAE8A" w:rsidR="00D50853" w:rsidRDefault="00D50853" w:rsidP="007F27BE">
            <w:pPr>
              <w:pStyle w:val="BulletText1"/>
              <w:numPr>
                <w:ilvl w:val="0"/>
                <w:numId w:val="23"/>
              </w:numPr>
              <w:rPr>
                <w:rFonts w:asciiTheme="minorHAnsi" w:hAnsiTheme="minorHAnsi" w:cstheme="minorHAnsi"/>
                <w:lang w:val="en-AU"/>
              </w:rPr>
            </w:pPr>
            <w:r w:rsidRPr="00EA174B">
              <w:rPr>
                <w:rFonts w:asciiTheme="minorHAnsi" w:hAnsiTheme="minorHAnsi" w:cstheme="minorHAnsi"/>
                <w:lang w:val="en-AU"/>
              </w:rPr>
              <w:t xml:space="preserve">A </w:t>
            </w:r>
            <w:r w:rsidR="00917CF6" w:rsidRPr="00EA174B">
              <w:rPr>
                <w:rFonts w:asciiTheme="minorHAnsi" w:hAnsiTheme="minorHAnsi" w:cstheme="minorHAnsi"/>
                <w:lang w:val="en-AU"/>
              </w:rPr>
              <w:t>zero-tolerance</w:t>
            </w:r>
            <w:r w:rsidRPr="00EA174B">
              <w:rPr>
                <w:rFonts w:asciiTheme="minorHAnsi" w:hAnsiTheme="minorHAnsi" w:cstheme="minorHAnsi"/>
                <w:lang w:val="en-AU"/>
              </w:rPr>
              <w:t xml:space="preserve"> approach to all forms abuse and harm between, with or in the presence of any persons, including children and vulnerable people</w:t>
            </w:r>
          </w:p>
          <w:p w14:paraId="2E3A0FA5" w14:textId="0B519304" w:rsidR="005A3E35" w:rsidRPr="007649A3" w:rsidRDefault="005A3E35" w:rsidP="007649A3">
            <w:pPr>
              <w:pStyle w:val="BulletText1"/>
              <w:numPr>
                <w:ilvl w:val="0"/>
                <w:numId w:val="0"/>
              </w:numPr>
              <w:spacing w:before="0" w:after="0"/>
              <w:ind w:left="502"/>
              <w:rPr>
                <w:rFonts w:asciiTheme="minorHAnsi" w:hAnsiTheme="minorHAnsi" w:cstheme="minorHAnsi"/>
                <w:sz w:val="2"/>
                <w:szCs w:val="2"/>
                <w:lang w:val="en-AU"/>
              </w:rPr>
            </w:pPr>
          </w:p>
        </w:tc>
      </w:tr>
      <w:tr w:rsidR="00D50853" w14:paraId="117D18A5" w14:textId="77777777" w:rsidTr="003512E0">
        <w:tc>
          <w:tcPr>
            <w:tcW w:w="1951" w:type="dxa"/>
            <w:tcBorders>
              <w:top w:val="nil"/>
              <w:left w:val="nil"/>
              <w:bottom w:val="nil"/>
              <w:right w:val="nil"/>
            </w:tcBorders>
          </w:tcPr>
          <w:p w14:paraId="6506FB6E" w14:textId="77777777" w:rsidR="00D50853" w:rsidRPr="003512E0" w:rsidRDefault="00D50853" w:rsidP="003512E0">
            <w:pPr>
              <w:spacing w:before="60" w:after="60"/>
              <w:rPr>
                <w:b/>
              </w:rPr>
            </w:pPr>
            <w:r w:rsidRPr="003512E0">
              <w:rPr>
                <w:rFonts w:asciiTheme="minorHAnsi" w:hAnsiTheme="minorHAnsi" w:cstheme="minorHAnsi"/>
                <w:b/>
                <w:lang w:val="en-AU"/>
              </w:rPr>
              <w:t>Indigenous</w:t>
            </w:r>
          </w:p>
        </w:tc>
        <w:tc>
          <w:tcPr>
            <w:tcW w:w="7903" w:type="dxa"/>
            <w:tcBorders>
              <w:left w:val="nil"/>
              <w:right w:val="nil"/>
            </w:tcBorders>
          </w:tcPr>
          <w:p w14:paraId="5907373F" w14:textId="77777777" w:rsidR="00D50853" w:rsidRDefault="00D50853" w:rsidP="003512E0">
            <w:pPr>
              <w:spacing w:before="60" w:after="60"/>
              <w:rPr>
                <w:rFonts w:asciiTheme="minorHAnsi" w:hAnsiTheme="minorHAnsi" w:cstheme="minorHAnsi"/>
                <w:color w:val="000000"/>
                <w:lang w:val="en-AU"/>
              </w:rPr>
            </w:pPr>
            <w:r w:rsidRPr="00806A66">
              <w:rPr>
                <w:rFonts w:asciiTheme="minorHAnsi" w:hAnsiTheme="minorHAnsi" w:cstheme="minorHAnsi"/>
                <w:color w:val="000000"/>
                <w:lang w:val="en-AU"/>
              </w:rPr>
              <w:t>TSA aims to respect, value and acknowledge the unique cultures, spiritualties, histories and languages of the oldest surviving culture in the world, and to engage in a unified and positive relationship with Aboriginal and Torres Strait Islander peoples and their communities.</w:t>
            </w:r>
          </w:p>
          <w:p w14:paraId="57E89A87" w14:textId="1D3A1A14" w:rsidR="005A3E35" w:rsidRPr="00823F40" w:rsidRDefault="005A3E35" w:rsidP="00823F40">
            <w:pPr>
              <w:spacing w:after="0"/>
              <w:rPr>
                <w:sz w:val="2"/>
                <w:szCs w:val="2"/>
              </w:rPr>
            </w:pPr>
          </w:p>
        </w:tc>
      </w:tr>
      <w:tr w:rsidR="00D50853" w14:paraId="17B2B139" w14:textId="77777777" w:rsidTr="003512E0">
        <w:tc>
          <w:tcPr>
            <w:tcW w:w="1951" w:type="dxa"/>
            <w:tcBorders>
              <w:top w:val="nil"/>
              <w:left w:val="nil"/>
              <w:bottom w:val="nil"/>
              <w:right w:val="nil"/>
            </w:tcBorders>
          </w:tcPr>
          <w:p w14:paraId="07271F21" w14:textId="77777777" w:rsidR="00D50853" w:rsidRPr="003512E0" w:rsidRDefault="00D50853" w:rsidP="003512E0">
            <w:pPr>
              <w:spacing w:before="60" w:after="60"/>
              <w:rPr>
                <w:b/>
              </w:rPr>
            </w:pPr>
            <w:r w:rsidRPr="003512E0">
              <w:rPr>
                <w:rFonts w:asciiTheme="minorHAnsi" w:hAnsiTheme="minorHAnsi" w:cstheme="minorHAnsi"/>
                <w:b/>
                <w:lang w:val="en-AU"/>
              </w:rPr>
              <w:t>Child safety and wellbeing</w:t>
            </w:r>
          </w:p>
        </w:tc>
        <w:tc>
          <w:tcPr>
            <w:tcW w:w="7903" w:type="dxa"/>
            <w:tcBorders>
              <w:left w:val="nil"/>
              <w:right w:val="nil"/>
            </w:tcBorders>
          </w:tcPr>
          <w:p w14:paraId="02E1D669" w14:textId="4FC80DA3" w:rsidR="00D50853" w:rsidRDefault="00D50853" w:rsidP="003512E0">
            <w:pPr>
              <w:pStyle w:val="TableText"/>
              <w:rPr>
                <w:rFonts w:asciiTheme="minorHAnsi" w:hAnsiTheme="minorHAnsi" w:cstheme="minorHAnsi"/>
                <w:color w:val="000000"/>
                <w:szCs w:val="20"/>
                <w:lang w:val="en-AU"/>
              </w:rPr>
            </w:pPr>
            <w:r w:rsidRPr="00806A66">
              <w:rPr>
                <w:rFonts w:asciiTheme="minorHAnsi" w:hAnsiTheme="minorHAnsi" w:cstheme="minorHAnsi"/>
                <w:color w:val="000000"/>
                <w:szCs w:val="20"/>
                <w:lang w:val="en-AU"/>
              </w:rPr>
              <w:t>TSA will not tolerate or condone abuse of any kind within any of its operations/service environment</w:t>
            </w:r>
            <w:r w:rsidR="00A51294">
              <w:rPr>
                <w:rFonts w:asciiTheme="minorHAnsi" w:hAnsiTheme="minorHAnsi" w:cstheme="minorHAnsi"/>
                <w:color w:val="000000"/>
                <w:szCs w:val="20"/>
                <w:lang w:val="en-AU"/>
              </w:rPr>
              <w:t>s</w:t>
            </w:r>
            <w:r w:rsidRPr="00806A66">
              <w:rPr>
                <w:rFonts w:asciiTheme="minorHAnsi" w:hAnsiTheme="minorHAnsi" w:cstheme="minorHAnsi"/>
                <w:color w:val="000000"/>
                <w:szCs w:val="20"/>
                <w:lang w:val="en-AU"/>
              </w:rPr>
              <w:t xml:space="preserve"> or by any </w:t>
            </w:r>
            <w:r w:rsidR="00546A26">
              <w:rPr>
                <w:rFonts w:asciiTheme="minorHAnsi" w:hAnsiTheme="minorHAnsi" w:cstheme="minorHAnsi"/>
                <w:color w:val="000000"/>
                <w:szCs w:val="20"/>
                <w:lang w:val="en-AU"/>
              </w:rPr>
              <w:t>p</w:t>
            </w:r>
            <w:r w:rsidR="00A51294">
              <w:rPr>
                <w:rFonts w:asciiTheme="minorHAnsi" w:hAnsiTheme="minorHAnsi" w:cstheme="minorHAnsi"/>
                <w:color w:val="000000"/>
                <w:szCs w:val="20"/>
                <w:lang w:val="en-AU"/>
              </w:rPr>
              <w:t xml:space="preserve">ersonnel </w:t>
            </w:r>
            <w:r w:rsidRPr="00806A66">
              <w:rPr>
                <w:rFonts w:asciiTheme="minorHAnsi" w:hAnsiTheme="minorHAnsi" w:cstheme="minorHAnsi"/>
                <w:color w:val="000000"/>
                <w:szCs w:val="20"/>
                <w:lang w:val="en-AU"/>
              </w:rPr>
              <w:t xml:space="preserve">or </w:t>
            </w:r>
            <w:r w:rsidR="00A51294">
              <w:rPr>
                <w:rFonts w:asciiTheme="minorHAnsi" w:hAnsiTheme="minorHAnsi" w:cstheme="minorHAnsi"/>
                <w:color w:val="000000"/>
                <w:szCs w:val="20"/>
                <w:lang w:val="en-AU"/>
              </w:rPr>
              <w:t xml:space="preserve">any person engaged with </w:t>
            </w:r>
            <w:r w:rsidRPr="00806A66">
              <w:rPr>
                <w:rFonts w:asciiTheme="minorHAnsi" w:hAnsiTheme="minorHAnsi" w:cstheme="minorHAnsi"/>
                <w:color w:val="000000"/>
                <w:szCs w:val="20"/>
                <w:lang w:val="en-AU"/>
              </w:rPr>
              <w:t xml:space="preserve">TSA. </w:t>
            </w:r>
          </w:p>
          <w:p w14:paraId="402021BD" w14:textId="77777777" w:rsidR="000525C6" w:rsidRPr="00823F40" w:rsidRDefault="000525C6" w:rsidP="00823F40">
            <w:pPr>
              <w:pStyle w:val="TableText"/>
              <w:spacing w:before="0" w:after="0"/>
              <w:rPr>
                <w:rFonts w:asciiTheme="minorHAnsi" w:hAnsiTheme="minorHAnsi" w:cstheme="minorHAnsi"/>
                <w:color w:val="000000"/>
                <w:sz w:val="2"/>
                <w:szCs w:val="2"/>
                <w:lang w:val="en-AU"/>
              </w:rPr>
            </w:pPr>
          </w:p>
          <w:p w14:paraId="2CEB2E12" w14:textId="62ADBAB7" w:rsidR="00D50853" w:rsidRDefault="00D50853" w:rsidP="003512E0">
            <w:pPr>
              <w:pStyle w:val="TableText"/>
              <w:rPr>
                <w:rFonts w:asciiTheme="minorHAnsi" w:hAnsiTheme="minorHAnsi" w:cstheme="minorHAnsi"/>
                <w:color w:val="000000"/>
                <w:szCs w:val="20"/>
                <w:lang w:val="en-AU"/>
              </w:rPr>
            </w:pPr>
            <w:r w:rsidRPr="00806A66">
              <w:rPr>
                <w:rFonts w:asciiTheme="minorHAnsi" w:hAnsiTheme="minorHAnsi" w:cstheme="minorHAnsi"/>
                <w:color w:val="000000"/>
                <w:szCs w:val="20"/>
                <w:lang w:val="en-AU"/>
              </w:rPr>
              <w:t>TSA is a child safe organisation and provides an environment which is safe and inclusive for children, where they feel respected, safe, valued and encouraged to reach their full potential</w:t>
            </w:r>
            <w:r>
              <w:rPr>
                <w:rFonts w:asciiTheme="minorHAnsi" w:hAnsiTheme="minorHAnsi" w:cstheme="minorHAnsi"/>
                <w:color w:val="000000"/>
                <w:szCs w:val="20"/>
                <w:lang w:val="en-AU"/>
              </w:rPr>
              <w:t>.</w:t>
            </w:r>
          </w:p>
          <w:p w14:paraId="3DE0D9AB" w14:textId="77777777" w:rsidR="000525C6" w:rsidRPr="00823F40" w:rsidRDefault="000525C6" w:rsidP="00823F40">
            <w:pPr>
              <w:pStyle w:val="TableText"/>
              <w:spacing w:before="0" w:after="0"/>
              <w:rPr>
                <w:rFonts w:asciiTheme="minorHAnsi" w:hAnsiTheme="minorHAnsi" w:cstheme="minorHAnsi"/>
                <w:color w:val="000000"/>
                <w:sz w:val="2"/>
                <w:szCs w:val="2"/>
                <w:lang w:val="en-AU"/>
              </w:rPr>
            </w:pPr>
          </w:p>
          <w:p w14:paraId="0F566EDD" w14:textId="6EC7ECBD" w:rsidR="00061676" w:rsidRPr="00351372" w:rsidRDefault="00061676" w:rsidP="00061676">
            <w:pPr>
              <w:spacing w:before="60" w:after="60"/>
              <w:rPr>
                <w:color w:val="000000"/>
                <w:lang w:val="en-AU"/>
              </w:rPr>
            </w:pPr>
            <w:r w:rsidRPr="00061676">
              <w:rPr>
                <w:color w:val="000000"/>
              </w:rPr>
              <w:t xml:space="preserve">TSA embraces the strengths and individual characteristics of children regardless of their </w:t>
            </w:r>
            <w:r w:rsidR="00F974FC">
              <w:rPr>
                <w:color w:val="000000"/>
              </w:rPr>
              <w:t xml:space="preserve">religious beliefs, </w:t>
            </w:r>
            <w:r w:rsidRPr="00061676">
              <w:rPr>
                <w:color w:val="000000"/>
              </w:rPr>
              <w:t xml:space="preserve">abilities, cultural background, sexual orientation, </w:t>
            </w:r>
            <w:r w:rsidRPr="00061676">
              <w:rPr>
                <w:color w:val="000000"/>
                <w:szCs w:val="24"/>
              </w:rPr>
              <w:t>gender identity, gender expression, intersex status</w:t>
            </w:r>
            <w:r w:rsidRPr="00061676" w:rsidDel="00506D59">
              <w:rPr>
                <w:color w:val="000000"/>
              </w:rPr>
              <w:t xml:space="preserve"> </w:t>
            </w:r>
            <w:r w:rsidRPr="00061676">
              <w:rPr>
                <w:color w:val="000000"/>
              </w:rPr>
              <w:t>or social economic background.</w:t>
            </w:r>
          </w:p>
          <w:p w14:paraId="3A1FC8EA" w14:textId="77777777" w:rsidR="000525C6" w:rsidRPr="00823F40" w:rsidRDefault="000525C6" w:rsidP="00823F40">
            <w:pPr>
              <w:pStyle w:val="TableText"/>
              <w:spacing w:before="0" w:after="0"/>
              <w:rPr>
                <w:rFonts w:asciiTheme="minorHAnsi" w:hAnsiTheme="minorHAnsi" w:cstheme="minorHAnsi"/>
                <w:color w:val="000000"/>
                <w:sz w:val="2"/>
                <w:szCs w:val="2"/>
                <w:lang w:val="en-AU"/>
              </w:rPr>
            </w:pPr>
          </w:p>
          <w:p w14:paraId="7571540F" w14:textId="0A5F7934" w:rsidR="00D50853" w:rsidRDefault="00D50853" w:rsidP="003512E0">
            <w:pPr>
              <w:spacing w:before="60" w:after="60"/>
            </w:pPr>
            <w:r w:rsidRPr="00806A66">
              <w:rPr>
                <w:rFonts w:asciiTheme="minorHAnsi" w:hAnsiTheme="minorHAnsi" w:cstheme="minorHAnsi"/>
                <w:lang w:val="en-AU"/>
              </w:rPr>
              <w:t>TSA</w:t>
            </w:r>
            <w:r w:rsidRPr="00806A66">
              <w:rPr>
                <w:rFonts w:asciiTheme="minorHAnsi" w:hAnsiTheme="minorHAnsi" w:cstheme="minorHAnsi"/>
                <w:color w:val="000000"/>
                <w:lang w:val="en-AU"/>
              </w:rPr>
              <w:t xml:space="preserve">’s </w:t>
            </w:r>
            <w:r w:rsidR="000823AE" w:rsidRPr="00A4318C">
              <w:t>Safety and Wellbeing of Children and Young People Framework</w:t>
            </w:r>
            <w:r w:rsidR="000823AE" w:rsidRPr="00806A66" w:rsidDel="000823AE">
              <w:rPr>
                <w:rFonts w:asciiTheme="minorHAnsi" w:hAnsiTheme="minorHAnsi" w:cstheme="minorHAnsi"/>
                <w:color w:val="000000"/>
                <w:lang w:val="en-AU"/>
              </w:rPr>
              <w:t xml:space="preserve"> </w:t>
            </w:r>
            <w:r>
              <w:rPr>
                <w:rFonts w:asciiTheme="minorHAnsi" w:hAnsiTheme="minorHAnsi" w:cstheme="minorHAnsi"/>
                <w:color w:val="000000"/>
                <w:lang w:val="en-AU"/>
              </w:rPr>
              <w:t>(</w:t>
            </w:r>
            <w:r w:rsidRPr="00241C5B">
              <w:rPr>
                <w:rFonts w:asciiTheme="minorHAnsi" w:hAnsiTheme="minorHAnsi" w:cstheme="minorHAnsi"/>
                <w:color w:val="000000"/>
                <w:lang w:val="en-AU"/>
              </w:rPr>
              <w:t>GO_LR_PRO_T</w:t>
            </w:r>
            <w:r>
              <w:rPr>
                <w:rFonts w:asciiTheme="minorHAnsi" w:hAnsiTheme="minorHAnsi" w:cstheme="minorHAnsi"/>
                <w:color w:val="000000"/>
                <w:lang w:val="en-AU"/>
              </w:rPr>
              <w:t>SW</w:t>
            </w:r>
            <w:r w:rsidRPr="00241C5B">
              <w:rPr>
                <w:rFonts w:asciiTheme="minorHAnsi" w:hAnsiTheme="minorHAnsi" w:cstheme="minorHAnsi"/>
                <w:color w:val="000000"/>
                <w:lang w:val="en-AU"/>
              </w:rPr>
              <w:t>C</w:t>
            </w:r>
            <w:r>
              <w:rPr>
                <w:rFonts w:asciiTheme="minorHAnsi" w:hAnsiTheme="minorHAnsi" w:cstheme="minorHAnsi"/>
                <w:color w:val="000000"/>
                <w:lang w:val="en-AU"/>
              </w:rPr>
              <w:t>)</w:t>
            </w:r>
            <w:r w:rsidRPr="00806A66">
              <w:rPr>
                <w:rFonts w:asciiTheme="minorHAnsi" w:hAnsiTheme="minorHAnsi" w:cstheme="minorHAnsi"/>
                <w:color w:val="000000"/>
                <w:lang w:val="en-AU"/>
              </w:rPr>
              <w:t xml:space="preserve"> defines the organisational culture, strategies and actions that promote child safety and wellbeing.</w:t>
            </w:r>
          </w:p>
        </w:tc>
      </w:tr>
      <w:tr w:rsidR="00D50853" w14:paraId="6282381F" w14:textId="77777777" w:rsidTr="003512E0">
        <w:tc>
          <w:tcPr>
            <w:tcW w:w="1951" w:type="dxa"/>
            <w:tcBorders>
              <w:top w:val="nil"/>
              <w:left w:val="nil"/>
              <w:bottom w:val="nil"/>
              <w:right w:val="nil"/>
            </w:tcBorders>
          </w:tcPr>
          <w:p w14:paraId="3D458F3B" w14:textId="77777777" w:rsidR="00D50853" w:rsidRPr="003512E0" w:rsidRDefault="00D50853" w:rsidP="003512E0">
            <w:pPr>
              <w:spacing w:before="60" w:after="60"/>
              <w:rPr>
                <w:b/>
              </w:rPr>
            </w:pPr>
            <w:r w:rsidRPr="003512E0">
              <w:rPr>
                <w:rFonts w:asciiTheme="minorHAnsi" w:hAnsiTheme="minorHAnsi" w:cstheme="minorHAnsi"/>
                <w:b/>
                <w:lang w:val="en-AU"/>
              </w:rPr>
              <w:t>Community expectations and values</w:t>
            </w:r>
          </w:p>
        </w:tc>
        <w:tc>
          <w:tcPr>
            <w:tcW w:w="7903" w:type="dxa"/>
            <w:tcBorders>
              <w:left w:val="nil"/>
              <w:right w:val="nil"/>
            </w:tcBorders>
          </w:tcPr>
          <w:p w14:paraId="309494C4" w14:textId="77777777" w:rsidR="00D50853" w:rsidRPr="00806A66" w:rsidRDefault="00D50853" w:rsidP="003512E0">
            <w:pPr>
              <w:pStyle w:val="TableText"/>
              <w:rPr>
                <w:rFonts w:asciiTheme="minorHAnsi" w:hAnsiTheme="minorHAnsi" w:cstheme="minorHAnsi"/>
                <w:lang w:val="en-AU"/>
              </w:rPr>
            </w:pPr>
            <w:r w:rsidRPr="00806A66">
              <w:rPr>
                <w:rFonts w:asciiTheme="minorHAnsi" w:hAnsiTheme="minorHAnsi" w:cstheme="minorHAnsi"/>
                <w:lang w:val="en-AU"/>
              </w:rPr>
              <w:t xml:space="preserve">TSA is </w:t>
            </w:r>
            <w:r>
              <w:rPr>
                <w:rFonts w:asciiTheme="minorHAnsi" w:hAnsiTheme="minorHAnsi" w:cstheme="minorHAnsi"/>
                <w:lang w:val="en-AU"/>
              </w:rPr>
              <w:t>working towards</w:t>
            </w:r>
            <w:r w:rsidRPr="00806A66">
              <w:rPr>
                <w:rFonts w:asciiTheme="minorHAnsi" w:hAnsiTheme="minorHAnsi" w:cstheme="minorHAnsi"/>
                <w:lang w:val="en-AU"/>
              </w:rPr>
              <w:t>:</w:t>
            </w:r>
          </w:p>
          <w:p w14:paraId="4F1BDDDF" w14:textId="1D5D93AF" w:rsidR="00D50853" w:rsidRPr="00806A66" w:rsidRDefault="00D50853" w:rsidP="00D50853">
            <w:pPr>
              <w:pStyle w:val="BulletText1"/>
              <w:numPr>
                <w:ilvl w:val="0"/>
                <w:numId w:val="24"/>
              </w:numPr>
              <w:ind w:left="714" w:hanging="357"/>
              <w:rPr>
                <w:rFonts w:asciiTheme="minorHAnsi" w:hAnsiTheme="minorHAnsi" w:cstheme="minorHAnsi"/>
                <w:lang w:val="en-AU"/>
              </w:rPr>
            </w:pPr>
            <w:r w:rsidRPr="00806A66">
              <w:rPr>
                <w:rFonts w:asciiTheme="minorHAnsi" w:hAnsiTheme="minorHAnsi" w:cstheme="minorHAnsi"/>
                <w:lang w:val="en-AU"/>
              </w:rPr>
              <w:t>Ethically sourced products</w:t>
            </w:r>
          </w:p>
          <w:p w14:paraId="7B1B9677" w14:textId="67BBF037" w:rsidR="00D50853" w:rsidRPr="00806A66" w:rsidRDefault="00D50853" w:rsidP="00D50853">
            <w:pPr>
              <w:pStyle w:val="BulletText1"/>
              <w:numPr>
                <w:ilvl w:val="0"/>
                <w:numId w:val="24"/>
              </w:numPr>
              <w:ind w:left="714" w:hanging="357"/>
              <w:rPr>
                <w:rFonts w:asciiTheme="minorHAnsi" w:hAnsiTheme="minorHAnsi" w:cstheme="minorHAnsi"/>
                <w:lang w:val="en-AU"/>
              </w:rPr>
            </w:pPr>
            <w:r w:rsidRPr="00806A66">
              <w:rPr>
                <w:rFonts w:asciiTheme="minorHAnsi" w:hAnsiTheme="minorHAnsi" w:cstheme="minorHAnsi"/>
                <w:lang w:val="en-AU"/>
              </w:rPr>
              <w:t>Combating modern slavery</w:t>
            </w:r>
          </w:p>
          <w:p w14:paraId="6C6846FE" w14:textId="2FFB5F0C" w:rsidR="00D50853" w:rsidRDefault="00D50853" w:rsidP="00D50853">
            <w:pPr>
              <w:pStyle w:val="BulletText1"/>
              <w:numPr>
                <w:ilvl w:val="0"/>
                <w:numId w:val="24"/>
              </w:numPr>
              <w:ind w:left="714" w:hanging="357"/>
              <w:rPr>
                <w:rFonts w:asciiTheme="minorHAnsi" w:hAnsiTheme="minorHAnsi" w:cstheme="minorHAnsi"/>
                <w:lang w:val="en-AU"/>
              </w:rPr>
            </w:pPr>
            <w:r>
              <w:rPr>
                <w:rFonts w:asciiTheme="minorHAnsi" w:hAnsiTheme="minorHAnsi" w:cstheme="minorHAnsi"/>
                <w:lang w:val="en-AU"/>
              </w:rPr>
              <w:t>Operating in an e</w:t>
            </w:r>
            <w:r w:rsidRPr="00806A66">
              <w:rPr>
                <w:rFonts w:asciiTheme="minorHAnsi" w:hAnsiTheme="minorHAnsi" w:cstheme="minorHAnsi"/>
                <w:lang w:val="en-AU"/>
              </w:rPr>
              <w:t>nvironmental</w:t>
            </w:r>
            <w:r>
              <w:rPr>
                <w:rFonts w:asciiTheme="minorHAnsi" w:hAnsiTheme="minorHAnsi" w:cstheme="minorHAnsi"/>
                <w:lang w:val="en-AU"/>
              </w:rPr>
              <w:t>ly</w:t>
            </w:r>
            <w:r w:rsidRPr="00806A66">
              <w:rPr>
                <w:rFonts w:asciiTheme="minorHAnsi" w:hAnsiTheme="minorHAnsi" w:cstheme="minorHAnsi"/>
                <w:lang w:val="en-AU"/>
              </w:rPr>
              <w:t xml:space="preserve"> sustainab</w:t>
            </w:r>
            <w:r>
              <w:rPr>
                <w:rFonts w:asciiTheme="minorHAnsi" w:hAnsiTheme="minorHAnsi" w:cstheme="minorHAnsi"/>
                <w:lang w:val="en-AU"/>
              </w:rPr>
              <w:t>le way</w:t>
            </w:r>
          </w:p>
          <w:p w14:paraId="77787089" w14:textId="4D970556" w:rsidR="00D50853" w:rsidRPr="00EA174B" w:rsidRDefault="00D50853" w:rsidP="00427E81">
            <w:pPr>
              <w:pStyle w:val="BulletText1"/>
              <w:numPr>
                <w:ilvl w:val="0"/>
                <w:numId w:val="0"/>
              </w:numPr>
              <w:rPr>
                <w:rFonts w:asciiTheme="minorHAnsi" w:hAnsiTheme="minorHAnsi" w:cstheme="minorHAnsi"/>
                <w:lang w:val="en-AU"/>
              </w:rPr>
            </w:pPr>
            <w:r>
              <w:rPr>
                <w:rFonts w:asciiTheme="minorHAnsi" w:hAnsiTheme="minorHAnsi" w:cstheme="minorHAnsi"/>
                <w:lang w:val="en-AU"/>
              </w:rPr>
              <w:t>TSA is committed to g</w:t>
            </w:r>
            <w:r w:rsidRPr="00EA174B">
              <w:rPr>
                <w:rFonts w:asciiTheme="minorHAnsi" w:hAnsiTheme="minorHAnsi" w:cstheme="minorHAnsi"/>
                <w:lang w:val="en-AU"/>
              </w:rPr>
              <w:t>ood stewardship of all resources entrusted to it</w:t>
            </w:r>
            <w:r w:rsidR="007B482D">
              <w:rPr>
                <w:rFonts w:asciiTheme="minorHAnsi" w:hAnsiTheme="minorHAnsi" w:cstheme="minorHAnsi"/>
                <w:lang w:val="en-AU"/>
              </w:rPr>
              <w:t>.</w:t>
            </w:r>
          </w:p>
        </w:tc>
      </w:tr>
    </w:tbl>
    <w:p w14:paraId="38AFDCF2" w14:textId="77777777" w:rsidR="00D50853" w:rsidRDefault="00D50853" w:rsidP="002E6598"/>
    <w:p w14:paraId="4DBC0807" w14:textId="77777777" w:rsidR="00D50853" w:rsidRPr="002E6598" w:rsidRDefault="00D50853" w:rsidP="002E6598"/>
    <w:p w14:paraId="418CE5C3" w14:textId="77777777" w:rsidR="00D50853" w:rsidRDefault="00D50853">
      <w:pPr>
        <w:spacing w:after="200"/>
        <w:rPr>
          <w:rFonts w:asciiTheme="minorHAnsi" w:hAnsiTheme="minorHAnsi" w:cstheme="minorHAnsi"/>
          <w:b/>
          <w:color w:val="000000" w:themeColor="text1"/>
          <w:sz w:val="24"/>
        </w:rPr>
      </w:pPr>
      <w:r>
        <w:rPr>
          <w:rFonts w:asciiTheme="minorHAnsi" w:hAnsiTheme="minorHAnsi" w:cstheme="minorHAnsi"/>
        </w:rPr>
        <w:br w:type="page"/>
      </w:r>
    </w:p>
    <w:p w14:paraId="55572EEC" w14:textId="77777777" w:rsidR="00D50853" w:rsidRDefault="00D50853" w:rsidP="00097FF9">
      <w:pPr>
        <w:pStyle w:val="Heading2"/>
        <w:rPr>
          <w:rFonts w:asciiTheme="minorHAnsi" w:hAnsiTheme="minorHAnsi" w:cstheme="minorHAnsi"/>
        </w:rPr>
      </w:pPr>
      <w:bookmarkStart w:id="7" w:name="_Toc90559909"/>
      <w:r w:rsidRPr="00806A66">
        <w:rPr>
          <w:rFonts w:asciiTheme="minorHAnsi" w:hAnsiTheme="minorHAnsi" w:cstheme="minorHAnsi"/>
        </w:rPr>
        <w:lastRenderedPageBreak/>
        <w:t>Expected Behaviour</w:t>
      </w:r>
      <w:bookmarkEnd w:id="7"/>
    </w:p>
    <w:tbl>
      <w:tblPr>
        <w:tblStyle w:val="TableGrid"/>
        <w:tblW w:w="9854" w:type="dxa"/>
        <w:tblLook w:val="04A0" w:firstRow="1" w:lastRow="0" w:firstColumn="1" w:lastColumn="0" w:noHBand="0" w:noVBand="1"/>
      </w:tblPr>
      <w:tblGrid>
        <w:gridCol w:w="1983"/>
        <w:gridCol w:w="7871"/>
      </w:tblGrid>
      <w:tr w:rsidR="00D50853" w14:paraId="450550FB" w14:textId="77777777" w:rsidTr="008722D1">
        <w:tc>
          <w:tcPr>
            <w:tcW w:w="1951" w:type="dxa"/>
            <w:tcBorders>
              <w:top w:val="nil"/>
              <w:left w:val="nil"/>
              <w:bottom w:val="nil"/>
              <w:right w:val="nil"/>
            </w:tcBorders>
          </w:tcPr>
          <w:p w14:paraId="0CAFFFB6" w14:textId="77777777" w:rsidR="00D50853" w:rsidRPr="002A1CC6" w:rsidRDefault="00D50853" w:rsidP="002A1CC6">
            <w:pPr>
              <w:spacing w:before="60" w:after="60"/>
              <w:rPr>
                <w:b/>
              </w:rPr>
            </w:pPr>
            <w:r w:rsidRPr="002A1CC6">
              <w:rPr>
                <w:rFonts w:asciiTheme="minorHAnsi" w:hAnsiTheme="minorHAnsi" w:cstheme="minorHAnsi"/>
                <w:b/>
                <w:lang w:val="en-AU"/>
              </w:rPr>
              <w:t>Required behaviours</w:t>
            </w:r>
          </w:p>
        </w:tc>
        <w:tc>
          <w:tcPr>
            <w:tcW w:w="7903" w:type="dxa"/>
            <w:tcBorders>
              <w:left w:val="nil"/>
              <w:right w:val="nil"/>
            </w:tcBorders>
          </w:tcPr>
          <w:p w14:paraId="56F192C7" w14:textId="6751AEE0" w:rsidR="00D50853" w:rsidRDefault="00043B8E" w:rsidP="002A1CC6">
            <w:pPr>
              <w:pStyle w:val="TableText"/>
              <w:rPr>
                <w:rFonts w:asciiTheme="minorHAnsi" w:hAnsiTheme="minorHAnsi" w:cstheme="minorHAnsi"/>
                <w:lang w:val="en-AU"/>
              </w:rPr>
            </w:pPr>
            <w:r>
              <w:rPr>
                <w:rFonts w:asciiTheme="minorHAnsi" w:hAnsiTheme="minorHAnsi" w:cstheme="minorHAnsi"/>
                <w:lang w:val="en-AU"/>
              </w:rPr>
              <w:t>P</w:t>
            </w:r>
            <w:r w:rsidR="00D50853" w:rsidRPr="00806A66">
              <w:rPr>
                <w:rFonts w:asciiTheme="minorHAnsi" w:hAnsiTheme="minorHAnsi" w:cstheme="minorHAnsi"/>
                <w:lang w:val="en-AU"/>
              </w:rPr>
              <w:t xml:space="preserve">ersonnel are expected to comply with the conduct and behaviours specified within </w:t>
            </w:r>
            <w:r w:rsidR="00885E70">
              <w:rPr>
                <w:rFonts w:asciiTheme="minorHAnsi" w:hAnsiTheme="minorHAnsi" w:cstheme="minorHAnsi"/>
                <w:lang w:val="en-AU"/>
              </w:rPr>
              <w:t>the</w:t>
            </w:r>
            <w:r w:rsidR="00885E70" w:rsidRPr="00806A66">
              <w:rPr>
                <w:rFonts w:asciiTheme="minorHAnsi" w:hAnsiTheme="minorHAnsi" w:cstheme="minorHAnsi"/>
                <w:lang w:val="en-AU"/>
              </w:rPr>
              <w:t xml:space="preserve"> </w:t>
            </w:r>
            <w:r w:rsidR="00DE34F9" w:rsidRPr="00A4318C">
              <w:t>Code of Conduct Standard</w:t>
            </w:r>
            <w:r w:rsidR="00DE34F9" w:rsidRPr="00806A66" w:rsidDel="00DE34F9">
              <w:rPr>
                <w:rFonts w:asciiTheme="minorHAnsi" w:hAnsiTheme="minorHAnsi" w:cstheme="minorHAnsi"/>
                <w:lang w:val="en-AU"/>
              </w:rPr>
              <w:t xml:space="preserve"> </w:t>
            </w:r>
            <w:r w:rsidR="00D50853" w:rsidRPr="00806A66">
              <w:rPr>
                <w:rFonts w:asciiTheme="minorHAnsi" w:hAnsiTheme="minorHAnsi" w:cstheme="minorHAnsi"/>
                <w:lang w:val="en-AU"/>
              </w:rPr>
              <w:t>(GO_LR_PRO</w:t>
            </w:r>
            <w:r w:rsidR="008638E5">
              <w:rPr>
                <w:rFonts w:asciiTheme="minorHAnsi" w:hAnsiTheme="minorHAnsi" w:cstheme="minorHAnsi"/>
                <w:lang w:val="en-AU"/>
              </w:rPr>
              <w:t>-01</w:t>
            </w:r>
            <w:r w:rsidR="00D50853" w:rsidRPr="00806A66">
              <w:rPr>
                <w:rFonts w:asciiTheme="minorHAnsi" w:hAnsiTheme="minorHAnsi" w:cstheme="minorHAnsi"/>
                <w:lang w:val="en-AU"/>
              </w:rPr>
              <w:t>_TCOC).</w:t>
            </w:r>
          </w:p>
          <w:p w14:paraId="12EEEED9" w14:textId="77777777" w:rsidR="00DE34F9" w:rsidRPr="009A5D2E" w:rsidRDefault="00DE34F9" w:rsidP="002A1CC6">
            <w:pPr>
              <w:pStyle w:val="TableText"/>
              <w:rPr>
                <w:rFonts w:asciiTheme="minorHAnsi" w:hAnsiTheme="minorHAnsi" w:cstheme="minorHAnsi"/>
                <w:sz w:val="2"/>
                <w:szCs w:val="2"/>
                <w:lang w:val="en-AU"/>
              </w:rPr>
            </w:pPr>
          </w:p>
          <w:p w14:paraId="0C98B5D6" w14:textId="20094E86" w:rsidR="00D50853" w:rsidRPr="00806A66" w:rsidRDefault="00D50853" w:rsidP="002A1CC6">
            <w:pPr>
              <w:pStyle w:val="TableText"/>
              <w:rPr>
                <w:rFonts w:asciiTheme="minorHAnsi" w:hAnsiTheme="minorHAnsi" w:cstheme="minorHAnsi"/>
                <w:lang w:val="en-AU"/>
              </w:rPr>
            </w:pPr>
            <w:r w:rsidRPr="00806A66">
              <w:rPr>
                <w:rFonts w:asciiTheme="minorHAnsi" w:hAnsiTheme="minorHAnsi" w:cstheme="minorHAnsi"/>
                <w:lang w:val="en-AU"/>
              </w:rPr>
              <w:t xml:space="preserve">The </w:t>
            </w:r>
            <w:r w:rsidR="00DE34F9" w:rsidRPr="00A4318C">
              <w:t>Code of Conduct Standard</w:t>
            </w:r>
            <w:r w:rsidR="00DE34F9" w:rsidRPr="00806A66" w:rsidDel="00DE34F9">
              <w:rPr>
                <w:rFonts w:asciiTheme="minorHAnsi" w:hAnsiTheme="minorHAnsi" w:cstheme="minorHAnsi"/>
                <w:lang w:val="en-AU"/>
              </w:rPr>
              <w:t xml:space="preserve"> </w:t>
            </w:r>
            <w:r w:rsidRPr="00806A66">
              <w:rPr>
                <w:rFonts w:asciiTheme="minorHAnsi" w:hAnsiTheme="minorHAnsi" w:cstheme="minorHAnsi"/>
                <w:lang w:val="en-AU"/>
              </w:rPr>
              <w:t>(GO_LR_PRO</w:t>
            </w:r>
            <w:r w:rsidR="008638E5">
              <w:rPr>
                <w:rFonts w:asciiTheme="minorHAnsi" w:hAnsiTheme="minorHAnsi" w:cstheme="minorHAnsi"/>
                <w:lang w:val="en-AU"/>
              </w:rPr>
              <w:t>-01</w:t>
            </w:r>
            <w:r w:rsidRPr="00806A66">
              <w:rPr>
                <w:rFonts w:asciiTheme="minorHAnsi" w:hAnsiTheme="minorHAnsi" w:cstheme="minorHAnsi"/>
                <w:lang w:val="en-AU"/>
              </w:rPr>
              <w:t>_TCOC) covers the required behaviours:</w:t>
            </w:r>
          </w:p>
          <w:p w14:paraId="5984888A" w14:textId="1FC2069B" w:rsidR="00D50853" w:rsidRPr="00806A66" w:rsidRDefault="00D50853" w:rsidP="00D50853">
            <w:pPr>
              <w:pStyle w:val="TableText"/>
              <w:numPr>
                <w:ilvl w:val="0"/>
                <w:numId w:val="18"/>
              </w:numPr>
              <w:rPr>
                <w:rFonts w:asciiTheme="minorHAnsi" w:hAnsiTheme="minorHAnsi" w:cstheme="minorHAnsi"/>
                <w:lang w:val="en-AU"/>
              </w:rPr>
            </w:pPr>
            <w:r w:rsidRPr="00806A66">
              <w:rPr>
                <w:rFonts w:asciiTheme="minorHAnsi" w:hAnsiTheme="minorHAnsi" w:cstheme="minorHAnsi"/>
                <w:lang w:val="en-AU"/>
              </w:rPr>
              <w:t xml:space="preserve">Of </w:t>
            </w:r>
            <w:r w:rsidR="00546A26">
              <w:rPr>
                <w:rFonts w:asciiTheme="minorHAnsi" w:hAnsiTheme="minorHAnsi" w:cstheme="minorHAnsi"/>
                <w:lang w:val="en-AU"/>
              </w:rPr>
              <w:t>p</w:t>
            </w:r>
            <w:r w:rsidRPr="00806A66">
              <w:rPr>
                <w:rFonts w:asciiTheme="minorHAnsi" w:hAnsiTheme="minorHAnsi" w:cstheme="minorHAnsi"/>
                <w:lang w:val="en-AU"/>
              </w:rPr>
              <w:t xml:space="preserve">ersonnel in their interactions with other </w:t>
            </w:r>
            <w:r w:rsidR="00546A26">
              <w:rPr>
                <w:rFonts w:asciiTheme="minorHAnsi" w:hAnsiTheme="minorHAnsi" w:cstheme="minorHAnsi"/>
                <w:lang w:val="en-AU"/>
              </w:rPr>
              <w:t>p</w:t>
            </w:r>
            <w:r w:rsidRPr="00806A66">
              <w:rPr>
                <w:rFonts w:asciiTheme="minorHAnsi" w:hAnsiTheme="minorHAnsi" w:cstheme="minorHAnsi"/>
                <w:lang w:val="en-AU"/>
              </w:rPr>
              <w:t>ersonnel, children, vulnerable people and the community</w:t>
            </w:r>
          </w:p>
          <w:p w14:paraId="4C770002" w14:textId="11A14598" w:rsidR="00D50853" w:rsidRDefault="00D50853" w:rsidP="00D50853">
            <w:pPr>
              <w:pStyle w:val="TableText"/>
              <w:numPr>
                <w:ilvl w:val="0"/>
                <w:numId w:val="18"/>
              </w:numPr>
              <w:rPr>
                <w:rFonts w:asciiTheme="minorHAnsi" w:hAnsiTheme="minorHAnsi" w:cstheme="minorHAnsi"/>
                <w:lang w:val="en-AU"/>
              </w:rPr>
            </w:pPr>
            <w:proofErr w:type="gramStart"/>
            <w:r w:rsidRPr="00806A66">
              <w:rPr>
                <w:rFonts w:asciiTheme="minorHAnsi" w:hAnsiTheme="minorHAnsi" w:cstheme="minorHAnsi"/>
                <w:lang w:val="en-AU"/>
              </w:rPr>
              <w:t>With regard to</w:t>
            </w:r>
            <w:proofErr w:type="gramEnd"/>
            <w:r w:rsidRPr="00806A66">
              <w:rPr>
                <w:rFonts w:asciiTheme="minorHAnsi" w:hAnsiTheme="minorHAnsi" w:cstheme="minorHAnsi"/>
                <w:lang w:val="en-AU"/>
              </w:rPr>
              <w:t xml:space="preserve"> personal behaviour, dress and appearance, attendance and punctuality, </w:t>
            </w:r>
            <w:r w:rsidR="00885E70">
              <w:rPr>
                <w:rFonts w:asciiTheme="minorHAnsi" w:hAnsiTheme="minorHAnsi" w:cstheme="minorHAnsi"/>
                <w:lang w:val="en-AU"/>
              </w:rPr>
              <w:t>the use of information technology (</w:t>
            </w:r>
            <w:r w:rsidRPr="00806A66">
              <w:rPr>
                <w:rFonts w:asciiTheme="minorHAnsi" w:hAnsiTheme="minorHAnsi" w:cstheme="minorHAnsi"/>
                <w:lang w:val="en-AU"/>
              </w:rPr>
              <w:t>IT</w:t>
            </w:r>
            <w:r w:rsidR="00885E70">
              <w:rPr>
                <w:rFonts w:asciiTheme="minorHAnsi" w:hAnsiTheme="minorHAnsi" w:cstheme="minorHAnsi"/>
                <w:lang w:val="en-AU"/>
              </w:rPr>
              <w:t>),</w:t>
            </w:r>
            <w:r w:rsidRPr="00806A66">
              <w:rPr>
                <w:rFonts w:asciiTheme="minorHAnsi" w:hAnsiTheme="minorHAnsi" w:cstheme="minorHAnsi"/>
                <w:lang w:val="en-AU"/>
              </w:rPr>
              <w:t xml:space="preserve"> integrity, honesty and respect</w:t>
            </w:r>
          </w:p>
          <w:p w14:paraId="0C481975" w14:textId="0B5358EC" w:rsidR="00D50853" w:rsidRPr="002D77CD" w:rsidRDefault="00885E70" w:rsidP="00D50853">
            <w:pPr>
              <w:pStyle w:val="TableText"/>
              <w:numPr>
                <w:ilvl w:val="0"/>
                <w:numId w:val="18"/>
              </w:numPr>
              <w:rPr>
                <w:rFonts w:asciiTheme="minorHAnsi" w:hAnsiTheme="minorHAnsi" w:cstheme="minorHAnsi"/>
                <w:lang w:val="en-AU"/>
              </w:rPr>
            </w:pPr>
            <w:r>
              <w:rPr>
                <w:rFonts w:asciiTheme="minorHAnsi" w:hAnsiTheme="minorHAnsi" w:cstheme="minorHAnsi"/>
                <w:szCs w:val="20"/>
                <w:lang w:val="en-AU"/>
              </w:rPr>
              <w:t>Of a</w:t>
            </w:r>
            <w:r w:rsidR="00D50853" w:rsidRPr="002D77CD">
              <w:rPr>
                <w:rFonts w:asciiTheme="minorHAnsi" w:hAnsiTheme="minorHAnsi" w:cstheme="minorHAnsi"/>
                <w:szCs w:val="20"/>
                <w:lang w:val="en-AU"/>
              </w:rPr>
              <w:t>nyone who engages with TSA</w:t>
            </w:r>
            <w:r>
              <w:rPr>
                <w:rFonts w:asciiTheme="minorHAnsi" w:hAnsiTheme="minorHAnsi" w:cstheme="minorHAnsi"/>
                <w:szCs w:val="20"/>
                <w:lang w:val="en-AU"/>
              </w:rPr>
              <w:t xml:space="preserve">.  </w:t>
            </w:r>
            <w:r w:rsidR="00625FF8">
              <w:rPr>
                <w:rFonts w:asciiTheme="minorHAnsi" w:hAnsiTheme="minorHAnsi" w:cstheme="minorHAnsi"/>
                <w:szCs w:val="20"/>
                <w:lang w:val="en-AU"/>
              </w:rPr>
              <w:t xml:space="preserve">Anyone who engages with TSA is </w:t>
            </w:r>
            <w:r w:rsidR="00D50853" w:rsidRPr="002D77CD">
              <w:rPr>
                <w:rFonts w:asciiTheme="minorHAnsi" w:hAnsiTheme="minorHAnsi" w:cstheme="minorHAnsi"/>
                <w:szCs w:val="20"/>
                <w:lang w:val="en-AU"/>
              </w:rPr>
              <w:t xml:space="preserve">expected to comply with the conduct and behaviours specified within the </w:t>
            </w:r>
            <w:r w:rsidR="00DE34F9" w:rsidRPr="00A4318C">
              <w:t>Code of Conduct Standard</w:t>
            </w:r>
            <w:r w:rsidR="00DE34F9" w:rsidRPr="002D77CD" w:rsidDel="00DE34F9">
              <w:rPr>
                <w:rFonts w:asciiTheme="minorHAnsi" w:hAnsiTheme="minorHAnsi" w:cstheme="minorHAnsi"/>
                <w:szCs w:val="20"/>
                <w:lang w:val="en-AU"/>
              </w:rPr>
              <w:t xml:space="preserve"> </w:t>
            </w:r>
            <w:r w:rsidR="00D50853" w:rsidRPr="002D77CD">
              <w:rPr>
                <w:rFonts w:asciiTheme="minorHAnsi" w:hAnsiTheme="minorHAnsi" w:cstheme="minorHAnsi"/>
                <w:szCs w:val="20"/>
                <w:lang w:val="en-AU"/>
              </w:rPr>
              <w:t>(GO_LR_PRO</w:t>
            </w:r>
            <w:r w:rsidR="008638E5">
              <w:rPr>
                <w:rFonts w:asciiTheme="minorHAnsi" w:hAnsiTheme="minorHAnsi" w:cstheme="minorHAnsi"/>
                <w:szCs w:val="20"/>
                <w:lang w:val="en-AU"/>
              </w:rPr>
              <w:t>-01</w:t>
            </w:r>
            <w:r w:rsidR="00D50853" w:rsidRPr="002D77CD">
              <w:rPr>
                <w:rFonts w:asciiTheme="minorHAnsi" w:hAnsiTheme="minorHAnsi" w:cstheme="minorHAnsi"/>
                <w:szCs w:val="20"/>
                <w:lang w:val="en-AU"/>
              </w:rPr>
              <w:t>_TCOC)</w:t>
            </w:r>
            <w:r w:rsidR="00CE5396">
              <w:rPr>
                <w:rFonts w:asciiTheme="minorHAnsi" w:hAnsiTheme="minorHAnsi" w:cstheme="minorHAnsi"/>
                <w:szCs w:val="20"/>
                <w:lang w:val="en-AU"/>
              </w:rPr>
              <w:t xml:space="preserve"> </w:t>
            </w:r>
            <w:r w:rsidR="00A33DB8">
              <w:rPr>
                <w:rFonts w:asciiTheme="minorHAnsi" w:hAnsiTheme="minorHAnsi" w:cstheme="minorHAnsi"/>
                <w:szCs w:val="20"/>
                <w:lang w:val="en-AU"/>
              </w:rPr>
              <w:t xml:space="preserve">whilst engaged </w:t>
            </w:r>
            <w:r w:rsidR="00D50853" w:rsidRPr="002D77CD">
              <w:rPr>
                <w:rFonts w:asciiTheme="minorHAnsi" w:hAnsiTheme="minorHAnsi" w:cstheme="minorHAnsi"/>
                <w:szCs w:val="20"/>
                <w:lang w:val="en-AU"/>
              </w:rPr>
              <w:t>with TSA</w:t>
            </w:r>
          </w:p>
        </w:tc>
      </w:tr>
      <w:tr w:rsidR="00D50853" w14:paraId="596CE894" w14:textId="77777777" w:rsidTr="008722D1">
        <w:tc>
          <w:tcPr>
            <w:tcW w:w="1951" w:type="dxa"/>
            <w:tcBorders>
              <w:top w:val="nil"/>
              <w:left w:val="nil"/>
              <w:bottom w:val="nil"/>
              <w:right w:val="nil"/>
            </w:tcBorders>
          </w:tcPr>
          <w:p w14:paraId="78007EDA" w14:textId="77777777" w:rsidR="00D50853" w:rsidRPr="002A1CC6" w:rsidRDefault="00D50853" w:rsidP="002A1CC6">
            <w:pPr>
              <w:spacing w:before="60" w:after="60"/>
              <w:rPr>
                <w:b/>
              </w:rPr>
            </w:pPr>
            <w:r w:rsidRPr="002A1CC6">
              <w:rPr>
                <w:rFonts w:asciiTheme="minorHAnsi" w:hAnsiTheme="minorHAnsi" w:cstheme="minorHAnsi"/>
                <w:b/>
                <w:lang w:val="en-AU"/>
              </w:rPr>
              <w:t>Behaviours not defined</w:t>
            </w:r>
          </w:p>
        </w:tc>
        <w:tc>
          <w:tcPr>
            <w:tcW w:w="7903" w:type="dxa"/>
            <w:tcBorders>
              <w:left w:val="nil"/>
              <w:right w:val="nil"/>
            </w:tcBorders>
          </w:tcPr>
          <w:p w14:paraId="38AF83F3" w14:textId="77777777" w:rsidR="00D50853" w:rsidRDefault="00D50853" w:rsidP="002A1CC6">
            <w:pPr>
              <w:spacing w:before="60" w:after="60"/>
              <w:rPr>
                <w:rFonts w:asciiTheme="minorHAnsi" w:hAnsiTheme="minorHAnsi" w:cstheme="minorHAnsi"/>
                <w:lang w:val="en-AU"/>
              </w:rPr>
            </w:pPr>
            <w:r w:rsidRPr="00806A66">
              <w:rPr>
                <w:rFonts w:asciiTheme="minorHAnsi" w:hAnsiTheme="minorHAnsi" w:cstheme="minorHAnsi"/>
                <w:lang w:val="en-AU"/>
              </w:rPr>
              <w:t xml:space="preserve">The absence of any reference to a </w:t>
            </w:r>
            <w:proofErr w:type="gramStart"/>
            <w:r w:rsidRPr="00806A66">
              <w:rPr>
                <w:rFonts w:asciiTheme="minorHAnsi" w:hAnsiTheme="minorHAnsi" w:cstheme="minorHAnsi"/>
                <w:lang w:val="en-AU"/>
              </w:rPr>
              <w:t>particular behaviour</w:t>
            </w:r>
            <w:proofErr w:type="gramEnd"/>
            <w:r w:rsidRPr="00806A66">
              <w:rPr>
                <w:rFonts w:asciiTheme="minorHAnsi" w:hAnsiTheme="minorHAnsi" w:cstheme="minorHAnsi"/>
                <w:lang w:val="en-AU"/>
              </w:rPr>
              <w:t xml:space="preserve"> or conduct does not imply that it is acceptable.</w:t>
            </w:r>
          </w:p>
          <w:p w14:paraId="460F70F3" w14:textId="1F8554B6" w:rsidR="00533722" w:rsidRDefault="00533722" w:rsidP="002A1CC6">
            <w:pPr>
              <w:spacing w:before="60" w:after="60"/>
            </w:pPr>
            <w:r>
              <w:rPr>
                <w:rFonts w:asciiTheme="minorHAnsi" w:hAnsiTheme="minorHAnsi" w:cstheme="minorHAnsi"/>
              </w:rPr>
              <w:t xml:space="preserve">However, a good guide is to consider whether a reasonable person would consider that </w:t>
            </w:r>
            <w:proofErr w:type="spellStart"/>
            <w:r>
              <w:rPr>
                <w:rFonts w:asciiTheme="minorHAnsi" w:hAnsiTheme="minorHAnsi" w:cstheme="minorHAnsi"/>
              </w:rPr>
              <w:t>behaviour</w:t>
            </w:r>
            <w:proofErr w:type="spellEnd"/>
            <w:r>
              <w:rPr>
                <w:rFonts w:asciiTheme="minorHAnsi" w:hAnsiTheme="minorHAnsi" w:cstheme="minorHAnsi"/>
              </w:rPr>
              <w:t xml:space="preserve"> or conduct to be appropriate or inappropriate.</w:t>
            </w:r>
          </w:p>
        </w:tc>
      </w:tr>
      <w:tr w:rsidR="00D50853" w14:paraId="1EE9A764" w14:textId="77777777" w:rsidTr="008722D1">
        <w:tc>
          <w:tcPr>
            <w:tcW w:w="1951" w:type="dxa"/>
            <w:tcBorders>
              <w:top w:val="nil"/>
              <w:left w:val="nil"/>
              <w:bottom w:val="nil"/>
              <w:right w:val="nil"/>
            </w:tcBorders>
          </w:tcPr>
          <w:p w14:paraId="4223487D" w14:textId="77777777" w:rsidR="00D50853" w:rsidRPr="00594C1F" w:rsidRDefault="00D50853" w:rsidP="002A1CC6">
            <w:pPr>
              <w:spacing w:before="60" w:after="60"/>
              <w:rPr>
                <w:b/>
              </w:rPr>
            </w:pPr>
            <w:r w:rsidRPr="00594C1F">
              <w:rPr>
                <w:rFonts w:asciiTheme="minorHAnsi" w:hAnsiTheme="minorHAnsi" w:cstheme="minorHAnsi"/>
                <w:b/>
                <w:lang w:val="en-AU"/>
              </w:rPr>
              <w:t>Acknowledgement</w:t>
            </w:r>
          </w:p>
        </w:tc>
        <w:tc>
          <w:tcPr>
            <w:tcW w:w="7903" w:type="dxa"/>
            <w:tcBorders>
              <w:left w:val="nil"/>
              <w:right w:val="nil"/>
            </w:tcBorders>
          </w:tcPr>
          <w:p w14:paraId="5EA0AB44" w14:textId="68CE080C" w:rsidR="00D50853" w:rsidRPr="00594C1F" w:rsidRDefault="00043B8E" w:rsidP="002A1CC6">
            <w:pPr>
              <w:pStyle w:val="TableText"/>
              <w:rPr>
                <w:rFonts w:asciiTheme="minorHAnsi" w:hAnsiTheme="minorHAnsi" w:cstheme="minorHAnsi"/>
                <w:lang w:val="en-AU"/>
              </w:rPr>
            </w:pPr>
            <w:r w:rsidRPr="00594C1F">
              <w:rPr>
                <w:rFonts w:asciiTheme="minorHAnsi" w:hAnsiTheme="minorHAnsi" w:cstheme="minorHAnsi"/>
                <w:lang w:val="en-AU"/>
              </w:rPr>
              <w:t>P</w:t>
            </w:r>
            <w:r w:rsidR="00D50853" w:rsidRPr="00594C1F">
              <w:rPr>
                <w:rFonts w:asciiTheme="minorHAnsi" w:hAnsiTheme="minorHAnsi" w:cstheme="minorHAnsi"/>
                <w:lang w:val="en-AU"/>
              </w:rPr>
              <w:t xml:space="preserve">ersonnel are required to acknowledge and commit to </w:t>
            </w:r>
            <w:r w:rsidR="006C79FA" w:rsidRPr="00594C1F">
              <w:rPr>
                <w:rFonts w:asciiTheme="minorHAnsi" w:hAnsiTheme="minorHAnsi" w:cstheme="minorHAnsi"/>
                <w:lang w:val="en-AU"/>
              </w:rPr>
              <w:t xml:space="preserve">TSA’s </w:t>
            </w:r>
            <w:r w:rsidR="00D50853" w:rsidRPr="00594C1F">
              <w:rPr>
                <w:rFonts w:asciiTheme="minorHAnsi" w:hAnsiTheme="minorHAnsi" w:cstheme="minorHAnsi"/>
                <w:lang w:val="en-AU"/>
              </w:rPr>
              <w:t>Code of Conduct:</w:t>
            </w:r>
          </w:p>
          <w:p w14:paraId="54D730F6" w14:textId="7C67D9AD" w:rsidR="00D50853" w:rsidRPr="00594C1F" w:rsidRDefault="00D50853" w:rsidP="00D50853">
            <w:pPr>
              <w:pStyle w:val="BulletText1"/>
              <w:numPr>
                <w:ilvl w:val="0"/>
                <w:numId w:val="25"/>
              </w:numPr>
              <w:ind w:left="714" w:hanging="357"/>
              <w:rPr>
                <w:rFonts w:asciiTheme="minorHAnsi" w:hAnsiTheme="minorHAnsi" w:cstheme="minorHAnsi"/>
                <w:szCs w:val="24"/>
                <w:lang w:val="en-AU"/>
              </w:rPr>
            </w:pPr>
            <w:r w:rsidRPr="00594C1F">
              <w:rPr>
                <w:rFonts w:asciiTheme="minorHAnsi" w:hAnsiTheme="minorHAnsi" w:cstheme="minorHAnsi"/>
                <w:szCs w:val="24"/>
                <w:lang w:val="en-AU"/>
              </w:rPr>
              <w:t xml:space="preserve">At the time of their initial engagement with </w:t>
            </w:r>
            <w:r w:rsidRPr="00594C1F">
              <w:rPr>
                <w:rFonts w:asciiTheme="minorHAnsi" w:hAnsiTheme="minorHAnsi" w:cstheme="minorHAnsi"/>
                <w:lang w:val="en-AU"/>
              </w:rPr>
              <w:t>TSA</w:t>
            </w:r>
          </w:p>
          <w:p w14:paraId="5E7E1E5D" w14:textId="51849508" w:rsidR="00D50853" w:rsidRPr="00594C1F" w:rsidRDefault="00D50853" w:rsidP="00D50853">
            <w:pPr>
              <w:pStyle w:val="BulletText1"/>
              <w:numPr>
                <w:ilvl w:val="0"/>
                <w:numId w:val="25"/>
              </w:numPr>
              <w:ind w:left="714" w:hanging="357"/>
              <w:rPr>
                <w:rFonts w:asciiTheme="minorHAnsi" w:hAnsiTheme="minorHAnsi" w:cstheme="minorHAnsi"/>
                <w:szCs w:val="24"/>
                <w:lang w:val="en-AU"/>
              </w:rPr>
            </w:pPr>
            <w:r w:rsidRPr="00594C1F">
              <w:rPr>
                <w:rFonts w:asciiTheme="minorHAnsi" w:hAnsiTheme="minorHAnsi" w:cstheme="minorHAnsi"/>
                <w:szCs w:val="24"/>
                <w:lang w:val="en-AU"/>
              </w:rPr>
              <w:t xml:space="preserve">Every two years </w:t>
            </w:r>
            <w:r w:rsidR="00A33DB8" w:rsidRPr="00594C1F">
              <w:rPr>
                <w:rFonts w:asciiTheme="minorHAnsi" w:hAnsiTheme="minorHAnsi" w:cstheme="minorHAnsi"/>
                <w:szCs w:val="24"/>
                <w:lang w:val="en-AU"/>
              </w:rPr>
              <w:t>thereafter</w:t>
            </w:r>
          </w:p>
          <w:p w14:paraId="4700B358" w14:textId="77777777" w:rsidR="00D50853" w:rsidRDefault="00D50853" w:rsidP="001C6E95">
            <w:pPr>
              <w:spacing w:before="120" w:after="60"/>
              <w:rPr>
                <w:rFonts w:asciiTheme="minorHAnsi" w:hAnsiTheme="minorHAnsi" w:cstheme="minorHAnsi"/>
                <w:szCs w:val="24"/>
                <w:lang w:val="en-AU"/>
              </w:rPr>
            </w:pPr>
            <w:r w:rsidRPr="00594C1F">
              <w:rPr>
                <w:rFonts w:asciiTheme="minorHAnsi" w:hAnsiTheme="minorHAnsi" w:cstheme="minorHAnsi"/>
                <w:szCs w:val="24"/>
                <w:lang w:val="en-AU"/>
              </w:rPr>
              <w:t xml:space="preserve">Anyone who engages with TSA will be required to acknowledge and commit to </w:t>
            </w:r>
            <w:r w:rsidR="006C79FA" w:rsidRPr="00594C1F">
              <w:rPr>
                <w:rFonts w:asciiTheme="minorHAnsi" w:hAnsiTheme="minorHAnsi" w:cstheme="minorHAnsi"/>
                <w:szCs w:val="24"/>
                <w:lang w:val="en-AU"/>
              </w:rPr>
              <w:t xml:space="preserve">its </w:t>
            </w:r>
            <w:r w:rsidRPr="00594C1F">
              <w:rPr>
                <w:rFonts w:asciiTheme="minorHAnsi" w:hAnsiTheme="minorHAnsi" w:cstheme="minorHAnsi"/>
                <w:szCs w:val="24"/>
                <w:lang w:val="en-AU"/>
              </w:rPr>
              <w:t xml:space="preserve">Code of Conduct, </w:t>
            </w:r>
            <w:r w:rsidR="00A33DB8" w:rsidRPr="00594C1F">
              <w:rPr>
                <w:rFonts w:asciiTheme="minorHAnsi" w:hAnsiTheme="minorHAnsi" w:cstheme="minorHAnsi"/>
                <w:szCs w:val="24"/>
                <w:lang w:val="en-AU"/>
              </w:rPr>
              <w:t xml:space="preserve">whilst engaged </w:t>
            </w:r>
            <w:r w:rsidRPr="00594C1F">
              <w:rPr>
                <w:rFonts w:asciiTheme="minorHAnsi" w:hAnsiTheme="minorHAnsi" w:cstheme="minorHAnsi"/>
                <w:szCs w:val="24"/>
                <w:lang w:val="en-AU"/>
              </w:rPr>
              <w:t>with TSA.</w:t>
            </w:r>
          </w:p>
          <w:p w14:paraId="275FBD30" w14:textId="4199DEAF" w:rsidR="00504491" w:rsidRPr="00A809F7" w:rsidRDefault="00504491" w:rsidP="00A809F7">
            <w:pPr>
              <w:spacing w:after="0"/>
              <w:rPr>
                <w:sz w:val="2"/>
                <w:szCs w:val="2"/>
              </w:rPr>
            </w:pPr>
          </w:p>
        </w:tc>
      </w:tr>
    </w:tbl>
    <w:p w14:paraId="72155E6C" w14:textId="77777777" w:rsidR="00D50853" w:rsidRDefault="00D50853" w:rsidP="00A809F7">
      <w:pPr>
        <w:pStyle w:val="Heading2"/>
        <w:spacing w:after="0" w:line="360" w:lineRule="auto"/>
        <w:rPr>
          <w:rFonts w:asciiTheme="minorHAnsi" w:hAnsiTheme="minorHAnsi" w:cstheme="minorHAnsi"/>
        </w:rPr>
      </w:pPr>
      <w:bookmarkStart w:id="8" w:name="_Toc90559910"/>
      <w:r w:rsidRPr="00806A66">
        <w:rPr>
          <w:rFonts w:asciiTheme="minorHAnsi" w:hAnsiTheme="minorHAnsi" w:cstheme="minorHAnsi"/>
        </w:rPr>
        <w:t>Legal and Regulatory</w:t>
      </w:r>
      <w:bookmarkEnd w:id="8"/>
    </w:p>
    <w:tbl>
      <w:tblPr>
        <w:tblStyle w:val="TableGrid"/>
        <w:tblW w:w="9854" w:type="dxa"/>
        <w:tblLook w:val="04A0" w:firstRow="1" w:lastRow="0" w:firstColumn="1" w:lastColumn="0" w:noHBand="0" w:noVBand="1"/>
      </w:tblPr>
      <w:tblGrid>
        <w:gridCol w:w="1951"/>
        <w:gridCol w:w="7903"/>
      </w:tblGrid>
      <w:tr w:rsidR="00D50853" w14:paraId="15B5B176" w14:textId="77777777" w:rsidTr="003A752B">
        <w:tc>
          <w:tcPr>
            <w:tcW w:w="1951" w:type="dxa"/>
            <w:tcBorders>
              <w:top w:val="nil"/>
              <w:left w:val="nil"/>
              <w:bottom w:val="nil"/>
              <w:right w:val="nil"/>
            </w:tcBorders>
          </w:tcPr>
          <w:p w14:paraId="38D4561D" w14:textId="77777777" w:rsidR="00D50853" w:rsidRPr="006916BC" w:rsidRDefault="00D50853" w:rsidP="006916BC">
            <w:pPr>
              <w:spacing w:before="60" w:after="60"/>
              <w:rPr>
                <w:b/>
              </w:rPr>
            </w:pPr>
            <w:r w:rsidRPr="006916BC">
              <w:rPr>
                <w:rFonts w:asciiTheme="minorHAnsi" w:hAnsiTheme="minorHAnsi" w:cstheme="minorHAnsi"/>
                <w:b/>
                <w:lang w:val="en-AU"/>
              </w:rPr>
              <w:t>Legislative compliance</w:t>
            </w:r>
          </w:p>
        </w:tc>
        <w:tc>
          <w:tcPr>
            <w:tcW w:w="7903" w:type="dxa"/>
            <w:tcBorders>
              <w:left w:val="nil"/>
              <w:right w:val="nil"/>
            </w:tcBorders>
          </w:tcPr>
          <w:p w14:paraId="44F85A32" w14:textId="77777777" w:rsidR="00D50853" w:rsidRPr="00806A66" w:rsidRDefault="00D50853" w:rsidP="006916BC">
            <w:pPr>
              <w:pStyle w:val="TableText"/>
              <w:rPr>
                <w:rFonts w:asciiTheme="minorHAnsi" w:hAnsiTheme="minorHAnsi" w:cstheme="minorHAnsi"/>
                <w:lang w:val="en-AU"/>
              </w:rPr>
            </w:pPr>
            <w:r w:rsidRPr="00806A66">
              <w:rPr>
                <w:rFonts w:asciiTheme="minorHAnsi" w:hAnsiTheme="minorHAnsi" w:cstheme="minorHAnsi"/>
                <w:lang w:val="en-AU"/>
              </w:rPr>
              <w:t>TSA is committed to adherence to all legislative and regulatory requirements.</w:t>
            </w:r>
          </w:p>
          <w:p w14:paraId="06A90AD5" w14:textId="0C238C2B" w:rsidR="00D50853" w:rsidRPr="00806A66" w:rsidRDefault="00D50853" w:rsidP="001C6E95">
            <w:pPr>
              <w:pStyle w:val="TableText"/>
              <w:spacing w:before="120"/>
              <w:rPr>
                <w:rFonts w:asciiTheme="minorHAnsi" w:hAnsiTheme="minorHAnsi" w:cstheme="minorHAnsi"/>
                <w:lang w:val="en-AU"/>
              </w:rPr>
            </w:pPr>
            <w:r w:rsidRPr="00806A66">
              <w:rPr>
                <w:rFonts w:asciiTheme="minorHAnsi" w:hAnsiTheme="minorHAnsi" w:cstheme="minorHAnsi"/>
                <w:lang w:val="en-AU"/>
              </w:rPr>
              <w:t>TSA</w:t>
            </w:r>
            <w:r w:rsidRPr="00806A66" w:rsidDel="008C59E2">
              <w:rPr>
                <w:rFonts w:asciiTheme="minorHAnsi" w:hAnsiTheme="minorHAnsi" w:cstheme="minorHAnsi"/>
                <w:lang w:val="en-AU"/>
              </w:rPr>
              <w:t xml:space="preserve"> </w:t>
            </w:r>
            <w:r w:rsidRPr="00806A66">
              <w:rPr>
                <w:rFonts w:asciiTheme="minorHAnsi" w:hAnsiTheme="minorHAnsi" w:cstheme="minorHAnsi"/>
                <w:lang w:val="en-AU"/>
              </w:rPr>
              <w:t>will take appropriate action to ensure personnel adhere to all state, territory and federal legislation and regulatory obligations as applicable.</w:t>
            </w:r>
          </w:p>
          <w:p w14:paraId="0C36060D" w14:textId="77777777" w:rsidR="00D50853" w:rsidRDefault="003E315C" w:rsidP="001C6E95">
            <w:pPr>
              <w:spacing w:before="120" w:after="60"/>
              <w:rPr>
                <w:rFonts w:asciiTheme="minorHAnsi" w:hAnsiTheme="minorHAnsi" w:cstheme="minorHAnsi"/>
                <w:lang w:val="en-AU"/>
              </w:rPr>
            </w:pPr>
            <w:r w:rsidRPr="00806A66">
              <w:rPr>
                <w:rFonts w:asciiTheme="minorHAnsi" w:hAnsiTheme="minorHAnsi" w:cstheme="minorHAnsi"/>
                <w:lang w:val="en-AU"/>
              </w:rPr>
              <w:t>TSA</w:t>
            </w:r>
            <w:r w:rsidRPr="00806A66" w:rsidDel="008C59E2">
              <w:rPr>
                <w:rFonts w:asciiTheme="minorHAnsi" w:hAnsiTheme="minorHAnsi" w:cstheme="minorHAnsi"/>
                <w:lang w:val="en-AU"/>
              </w:rPr>
              <w:t xml:space="preserve"> </w:t>
            </w:r>
            <w:r>
              <w:rPr>
                <w:rFonts w:asciiTheme="minorHAnsi" w:hAnsiTheme="minorHAnsi" w:cstheme="minorHAnsi"/>
                <w:lang w:val="en-AU"/>
              </w:rPr>
              <w:t>will</w:t>
            </w:r>
            <w:r w:rsidR="00D50853" w:rsidRPr="00806A66">
              <w:rPr>
                <w:rFonts w:asciiTheme="minorHAnsi" w:hAnsiTheme="minorHAnsi" w:cstheme="minorHAnsi"/>
                <w:lang w:val="en-AU"/>
              </w:rPr>
              <w:t xml:space="preserve"> report all alleged illegal misconduct and/or behaviour to the relevant authority.</w:t>
            </w:r>
          </w:p>
          <w:p w14:paraId="1E11389D" w14:textId="3AE8B35F" w:rsidR="003E51A0" w:rsidRPr="00A809F7" w:rsidRDefault="003E51A0" w:rsidP="00A809F7">
            <w:pPr>
              <w:spacing w:after="60"/>
              <w:rPr>
                <w:sz w:val="2"/>
                <w:szCs w:val="2"/>
              </w:rPr>
            </w:pPr>
          </w:p>
        </w:tc>
      </w:tr>
      <w:tr w:rsidR="00D50853" w14:paraId="5545D40D" w14:textId="77777777" w:rsidTr="003A752B">
        <w:tc>
          <w:tcPr>
            <w:tcW w:w="1951" w:type="dxa"/>
            <w:tcBorders>
              <w:top w:val="nil"/>
              <w:left w:val="nil"/>
              <w:bottom w:val="nil"/>
              <w:right w:val="nil"/>
            </w:tcBorders>
          </w:tcPr>
          <w:p w14:paraId="7665A7D9" w14:textId="77777777" w:rsidR="00D50853" w:rsidRPr="006916BC" w:rsidRDefault="00D50853" w:rsidP="006916BC">
            <w:pPr>
              <w:spacing w:before="60" w:after="60"/>
              <w:rPr>
                <w:b/>
              </w:rPr>
            </w:pPr>
            <w:r w:rsidRPr="006916BC">
              <w:rPr>
                <w:rFonts w:asciiTheme="minorHAnsi" w:hAnsiTheme="minorHAnsi" w:cstheme="minorHAnsi"/>
                <w:b/>
                <w:lang w:val="en-AU"/>
              </w:rPr>
              <w:t xml:space="preserve">Personal background checks </w:t>
            </w:r>
          </w:p>
        </w:tc>
        <w:tc>
          <w:tcPr>
            <w:tcW w:w="7903" w:type="dxa"/>
            <w:tcBorders>
              <w:left w:val="nil"/>
              <w:right w:val="nil"/>
            </w:tcBorders>
          </w:tcPr>
          <w:p w14:paraId="34E52193" w14:textId="74477E65" w:rsidR="00D50853" w:rsidRDefault="00D50853" w:rsidP="006916BC">
            <w:pPr>
              <w:spacing w:before="60" w:after="60"/>
            </w:pPr>
            <w:r w:rsidRPr="00806A66">
              <w:rPr>
                <w:rFonts w:asciiTheme="minorHAnsi" w:hAnsiTheme="minorHAnsi" w:cstheme="minorHAnsi"/>
                <w:lang w:val="en-AU"/>
              </w:rPr>
              <w:t xml:space="preserve">TSA requires </w:t>
            </w:r>
            <w:r w:rsidR="00546A26">
              <w:rPr>
                <w:rFonts w:asciiTheme="minorHAnsi" w:hAnsiTheme="minorHAnsi" w:cstheme="minorHAnsi"/>
                <w:lang w:val="en-AU"/>
              </w:rPr>
              <w:t>p</w:t>
            </w:r>
            <w:r w:rsidRPr="00806A66">
              <w:rPr>
                <w:rFonts w:asciiTheme="minorHAnsi" w:hAnsiTheme="minorHAnsi" w:cstheme="minorHAnsi"/>
                <w:lang w:val="en-AU"/>
              </w:rPr>
              <w:t>ersonnel to undertake necessary background checks in accordance with legislative and regulatory requirements, and as per TSA’s policies.</w:t>
            </w:r>
          </w:p>
        </w:tc>
      </w:tr>
    </w:tbl>
    <w:p w14:paraId="4F9D906C" w14:textId="77777777" w:rsidR="00D50853" w:rsidRPr="00806A66" w:rsidRDefault="00D50853" w:rsidP="00A809F7">
      <w:pPr>
        <w:pStyle w:val="Heading2"/>
        <w:spacing w:after="0" w:line="360" w:lineRule="auto"/>
        <w:rPr>
          <w:rFonts w:asciiTheme="minorHAnsi" w:hAnsiTheme="minorHAnsi" w:cstheme="minorHAnsi"/>
        </w:rPr>
      </w:pPr>
      <w:bookmarkStart w:id="9" w:name="_Toc90559911"/>
      <w:bookmarkStart w:id="10" w:name="_Toc504973680"/>
      <w:r w:rsidRPr="00806A66">
        <w:rPr>
          <w:rFonts w:asciiTheme="minorHAnsi" w:hAnsiTheme="minorHAnsi" w:cstheme="minorHAnsi"/>
        </w:rPr>
        <w:t>The Salvation Army Image</w:t>
      </w:r>
      <w:bookmarkEnd w:id="9"/>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D50853" w:rsidRPr="00806A66" w14:paraId="1B8D8452" w14:textId="77777777" w:rsidTr="00EA5E14">
        <w:trPr>
          <w:cantSplit/>
          <w:tblHeader/>
        </w:trPr>
        <w:tc>
          <w:tcPr>
            <w:tcW w:w="1928" w:type="dxa"/>
          </w:tcPr>
          <w:p w14:paraId="6ABA674F" w14:textId="77777777" w:rsidR="00D50853" w:rsidRPr="00806A66" w:rsidRDefault="00D50853" w:rsidP="00664E2E">
            <w:pPr>
              <w:pStyle w:val="TableRowHeading"/>
              <w:rPr>
                <w:rFonts w:asciiTheme="minorHAnsi" w:hAnsiTheme="minorHAnsi" w:cstheme="minorHAnsi"/>
              </w:rPr>
            </w:pPr>
            <w:r w:rsidRPr="00806A66">
              <w:rPr>
                <w:rFonts w:asciiTheme="minorHAnsi" w:hAnsiTheme="minorHAnsi" w:cstheme="minorHAnsi"/>
              </w:rPr>
              <w:t>Representation</w:t>
            </w:r>
          </w:p>
        </w:tc>
        <w:tc>
          <w:tcPr>
            <w:tcW w:w="7796" w:type="dxa"/>
            <w:tcBorders>
              <w:top w:val="single" w:sz="4" w:space="0" w:color="auto"/>
              <w:bottom w:val="single" w:sz="4" w:space="0" w:color="auto"/>
            </w:tcBorders>
          </w:tcPr>
          <w:p w14:paraId="0C1A2701" w14:textId="4301EFC2" w:rsidR="00D50853" w:rsidRPr="00806A66" w:rsidRDefault="00D50853" w:rsidP="006C0563">
            <w:pPr>
              <w:pStyle w:val="TableText"/>
              <w:spacing w:before="0"/>
              <w:rPr>
                <w:rFonts w:asciiTheme="minorHAnsi" w:hAnsiTheme="minorHAnsi" w:cstheme="minorHAnsi"/>
              </w:rPr>
            </w:pPr>
            <w:r w:rsidRPr="00806A66">
              <w:rPr>
                <w:rFonts w:asciiTheme="minorHAnsi" w:hAnsiTheme="minorHAnsi" w:cstheme="minorHAnsi"/>
              </w:rPr>
              <w:t xml:space="preserve">TSA is a well-recognised </w:t>
            </w:r>
            <w:r w:rsidR="00F9559B">
              <w:rPr>
                <w:rFonts w:asciiTheme="minorHAnsi" w:hAnsiTheme="minorHAnsi" w:cstheme="minorHAnsi"/>
              </w:rPr>
              <w:t>movement</w:t>
            </w:r>
            <w:r w:rsidR="00A268F5">
              <w:rPr>
                <w:rFonts w:asciiTheme="minorHAnsi" w:hAnsiTheme="minorHAnsi" w:cstheme="minorHAnsi"/>
              </w:rPr>
              <w:t xml:space="preserve">, respected by many, </w:t>
            </w:r>
            <w:r w:rsidR="00F9559B">
              <w:rPr>
                <w:rFonts w:asciiTheme="minorHAnsi" w:hAnsiTheme="minorHAnsi" w:cstheme="minorHAnsi"/>
              </w:rPr>
              <w:t xml:space="preserve">with an easily identifiable </w:t>
            </w:r>
            <w:r w:rsidRPr="00806A66">
              <w:rPr>
                <w:rFonts w:asciiTheme="minorHAnsi" w:hAnsiTheme="minorHAnsi" w:cstheme="minorHAnsi"/>
              </w:rPr>
              <w:t>brand.</w:t>
            </w:r>
          </w:p>
          <w:p w14:paraId="62571B04" w14:textId="219A574E" w:rsidR="00D50853" w:rsidRPr="00806A66" w:rsidRDefault="00D50853" w:rsidP="001C6E95">
            <w:pPr>
              <w:pStyle w:val="TableText"/>
              <w:spacing w:before="120" w:line="276" w:lineRule="auto"/>
              <w:rPr>
                <w:rFonts w:asciiTheme="minorHAnsi" w:hAnsiTheme="minorHAnsi" w:cstheme="minorHAnsi"/>
              </w:rPr>
            </w:pPr>
            <w:r w:rsidRPr="00806A66">
              <w:rPr>
                <w:rFonts w:asciiTheme="minorHAnsi" w:hAnsiTheme="minorHAnsi" w:cstheme="minorHAnsi"/>
              </w:rPr>
              <w:t>All representation, written, verbal and visual</w:t>
            </w:r>
            <w:r w:rsidR="00F9559B">
              <w:rPr>
                <w:rFonts w:asciiTheme="minorHAnsi" w:hAnsiTheme="minorHAnsi" w:cstheme="minorHAnsi"/>
              </w:rPr>
              <w:t>,</w:t>
            </w:r>
            <w:r w:rsidRPr="00806A66">
              <w:rPr>
                <w:rFonts w:asciiTheme="minorHAnsi" w:hAnsiTheme="minorHAnsi" w:cstheme="minorHAnsi"/>
              </w:rPr>
              <w:t xml:space="preserve"> must be in line with TSA’s policies.</w:t>
            </w:r>
          </w:p>
          <w:p w14:paraId="2F3401AF" w14:textId="77777777" w:rsidR="00D50853" w:rsidRDefault="00D50853" w:rsidP="006C0563">
            <w:pPr>
              <w:pStyle w:val="TableText"/>
              <w:spacing w:before="120"/>
              <w:rPr>
                <w:rFonts w:asciiTheme="minorHAnsi" w:hAnsiTheme="minorHAnsi" w:cstheme="minorHAnsi"/>
              </w:rPr>
            </w:pPr>
            <w:r w:rsidRPr="00806A66">
              <w:rPr>
                <w:rFonts w:asciiTheme="minorHAnsi" w:hAnsiTheme="minorHAnsi" w:cstheme="minorHAnsi"/>
              </w:rPr>
              <w:t xml:space="preserve">TSA's logo, images, videos and brand guidelines are only to be used for official activities of </w:t>
            </w:r>
            <w:r w:rsidR="00A268F5">
              <w:rPr>
                <w:rFonts w:asciiTheme="minorHAnsi" w:hAnsiTheme="minorHAnsi" w:cstheme="minorHAnsi"/>
              </w:rPr>
              <w:t>TSA</w:t>
            </w:r>
            <w:r w:rsidRPr="00806A66">
              <w:rPr>
                <w:rFonts w:asciiTheme="minorHAnsi" w:hAnsiTheme="minorHAnsi" w:cstheme="minorHAnsi"/>
              </w:rPr>
              <w:t xml:space="preserve"> and are not for private or personal use. </w:t>
            </w:r>
          </w:p>
          <w:p w14:paraId="42B4577F" w14:textId="33E07E20" w:rsidR="007A665E" w:rsidRPr="00806A66" w:rsidRDefault="00845F5A" w:rsidP="001C6E95">
            <w:pPr>
              <w:pStyle w:val="TableText"/>
              <w:spacing w:before="120" w:line="276" w:lineRule="auto"/>
              <w:rPr>
                <w:rFonts w:asciiTheme="minorHAnsi" w:hAnsiTheme="minorHAnsi" w:cstheme="minorHAnsi"/>
              </w:rPr>
            </w:pPr>
            <w:r w:rsidRPr="00A270DF">
              <w:rPr>
                <w:noProof/>
                <w:sz w:val="21"/>
                <w:szCs w:val="21"/>
                <w:shd w:val="clear" w:color="auto" w:fill="FFFFFF" w:themeFill="background1"/>
                <w:lang w:eastAsia="en-AU"/>
              </w:rPr>
              <w:drawing>
                <wp:anchor distT="0" distB="0" distL="114300" distR="114300" simplePos="0" relativeHeight="251664384" behindDoc="0" locked="0" layoutInCell="1" allowOverlap="1" wp14:anchorId="2A2A7F0D" wp14:editId="3B58EE83">
                  <wp:simplePos x="0" y="0"/>
                  <wp:positionH relativeFrom="column">
                    <wp:posOffset>4445</wp:posOffset>
                  </wp:positionH>
                  <wp:positionV relativeFrom="paragraph">
                    <wp:posOffset>8255</wp:posOffset>
                  </wp:positionV>
                  <wp:extent cx="197485" cy="197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shd w:val="clear" w:color="auto" w:fill="FFFFFF" w:themeFill="background1"/>
                <w:lang w:eastAsia="en-AU"/>
              </w:rPr>
              <w:t xml:space="preserve">       </w:t>
            </w:r>
            <w:r w:rsidR="00F47EFB">
              <w:rPr>
                <w:rFonts w:asciiTheme="minorHAnsi" w:hAnsiTheme="minorHAnsi" w:cstheme="minorHAnsi"/>
              </w:rPr>
              <w:t>See</w:t>
            </w:r>
            <w:r w:rsidR="007A665E">
              <w:rPr>
                <w:rFonts w:asciiTheme="minorHAnsi" w:hAnsiTheme="minorHAnsi" w:cstheme="minorHAnsi"/>
              </w:rPr>
              <w:t xml:space="preserve"> the </w:t>
            </w:r>
            <w:r w:rsidR="0060149F" w:rsidRPr="00A4318C">
              <w:rPr>
                <w:rFonts w:cs="Arial"/>
                <w:szCs w:val="20"/>
              </w:rPr>
              <w:t>Brand Policy</w:t>
            </w:r>
            <w:r w:rsidR="0060149F" w:rsidDel="0060149F">
              <w:rPr>
                <w:rFonts w:asciiTheme="minorHAnsi" w:hAnsiTheme="minorHAnsi" w:cstheme="minorHAnsi"/>
              </w:rPr>
              <w:t xml:space="preserve"> </w:t>
            </w:r>
            <w:r w:rsidR="007A665E">
              <w:rPr>
                <w:rFonts w:asciiTheme="minorHAnsi" w:hAnsiTheme="minorHAnsi" w:cstheme="minorHAnsi"/>
              </w:rPr>
              <w:t>(</w:t>
            </w:r>
            <w:r w:rsidR="007A665E">
              <w:t>GO_PR_POL_TBRA).</w:t>
            </w:r>
          </w:p>
        </w:tc>
      </w:tr>
      <w:tr w:rsidR="00D50853" w:rsidRPr="00806A66" w14:paraId="66D8B05A" w14:textId="77777777" w:rsidTr="00BE0662">
        <w:trPr>
          <w:cantSplit/>
          <w:tblHeader/>
        </w:trPr>
        <w:tc>
          <w:tcPr>
            <w:tcW w:w="1928" w:type="dxa"/>
          </w:tcPr>
          <w:p w14:paraId="1F1A07D2" w14:textId="77777777" w:rsidR="00D50853" w:rsidRPr="00806A66" w:rsidRDefault="00D50853" w:rsidP="008C7B71">
            <w:pPr>
              <w:pStyle w:val="TableRowHeading"/>
              <w:rPr>
                <w:rFonts w:asciiTheme="minorHAnsi" w:hAnsiTheme="minorHAnsi" w:cstheme="minorHAnsi"/>
              </w:rPr>
            </w:pPr>
            <w:r w:rsidRPr="00806A66">
              <w:rPr>
                <w:rFonts w:asciiTheme="minorHAnsi" w:hAnsiTheme="minorHAnsi" w:cstheme="minorHAnsi"/>
              </w:rPr>
              <w:t>Political affiliations</w:t>
            </w:r>
          </w:p>
        </w:tc>
        <w:tc>
          <w:tcPr>
            <w:tcW w:w="7796" w:type="dxa"/>
            <w:tcBorders>
              <w:top w:val="single" w:sz="4" w:space="0" w:color="auto"/>
              <w:bottom w:val="single" w:sz="4" w:space="0" w:color="auto"/>
            </w:tcBorders>
          </w:tcPr>
          <w:p w14:paraId="44AAC873" w14:textId="77777777" w:rsidR="00D50853" w:rsidRPr="00806A66" w:rsidRDefault="00D50853" w:rsidP="005F724B">
            <w:pPr>
              <w:pStyle w:val="TableText"/>
              <w:spacing w:line="276" w:lineRule="auto"/>
              <w:rPr>
                <w:rFonts w:asciiTheme="minorHAnsi" w:hAnsiTheme="minorHAnsi" w:cstheme="minorHAnsi"/>
              </w:rPr>
            </w:pPr>
            <w:r w:rsidRPr="00806A66">
              <w:rPr>
                <w:rFonts w:asciiTheme="minorHAnsi" w:hAnsiTheme="minorHAnsi" w:cstheme="minorHAnsi"/>
              </w:rPr>
              <w:t>TSA maintains a position of political impartiality.</w:t>
            </w:r>
          </w:p>
        </w:tc>
      </w:tr>
    </w:tbl>
    <w:p w14:paraId="21F25EF7" w14:textId="77777777" w:rsidR="00D50853" w:rsidRPr="00806A66" w:rsidRDefault="00D50853" w:rsidP="00A9338A">
      <w:pPr>
        <w:pStyle w:val="Heading1"/>
        <w:spacing w:before="0"/>
        <w:rPr>
          <w:rFonts w:asciiTheme="minorHAnsi" w:hAnsiTheme="minorHAnsi" w:cstheme="minorHAnsi"/>
        </w:rPr>
      </w:pPr>
    </w:p>
    <w:p w14:paraId="6A31DD47" w14:textId="77777777" w:rsidR="00D50853" w:rsidRPr="00806A66" w:rsidRDefault="00D50853" w:rsidP="00A9338A">
      <w:pPr>
        <w:pStyle w:val="Heading1"/>
        <w:spacing w:before="0"/>
        <w:rPr>
          <w:rFonts w:asciiTheme="minorHAnsi" w:hAnsiTheme="minorHAnsi" w:cstheme="minorHAnsi"/>
        </w:rPr>
        <w:sectPr w:rsidR="00D50853" w:rsidRPr="00806A66" w:rsidSect="00BB76FD">
          <w:footerReference w:type="default" r:id="rId14"/>
          <w:type w:val="continuous"/>
          <w:pgSz w:w="11906" w:h="16838" w:code="9"/>
          <w:pgMar w:top="1134" w:right="1134" w:bottom="1622" w:left="1134" w:header="709" w:footer="709" w:gutter="0"/>
          <w:cols w:space="708"/>
          <w:docGrid w:linePitch="360"/>
        </w:sectPr>
      </w:pPr>
    </w:p>
    <w:p w14:paraId="1602EBCD" w14:textId="411CCFE2" w:rsidR="00D50853" w:rsidRDefault="00D50853" w:rsidP="00563AA9">
      <w:pPr>
        <w:pStyle w:val="Heading1"/>
        <w:spacing w:after="0"/>
        <w:rPr>
          <w:rFonts w:asciiTheme="minorHAnsi" w:hAnsiTheme="minorHAnsi" w:cstheme="minorHAnsi"/>
        </w:rPr>
      </w:pPr>
      <w:bookmarkStart w:id="11" w:name="_Toc90559912"/>
      <w:r w:rsidRPr="00806A66">
        <w:rPr>
          <w:rFonts w:asciiTheme="minorHAnsi" w:hAnsiTheme="minorHAnsi" w:cstheme="minorHAnsi"/>
        </w:rPr>
        <w:lastRenderedPageBreak/>
        <w:t>Roles and Responsibilities</w:t>
      </w:r>
      <w:bookmarkEnd w:id="10"/>
      <w:bookmarkEnd w:id="11"/>
    </w:p>
    <w:p w14:paraId="095FE5A0" w14:textId="77777777" w:rsidR="00563AA9" w:rsidRPr="00563AA9" w:rsidRDefault="00563AA9" w:rsidP="00563AA9">
      <w:pPr>
        <w:rPr>
          <w:sz w:val="2"/>
          <w:szCs w:val="2"/>
        </w:rPr>
      </w:pPr>
    </w:p>
    <w:p w14:paraId="091CC662" w14:textId="1A958385" w:rsidR="00D50853" w:rsidRDefault="00D50853" w:rsidP="00181A82">
      <w:pPr>
        <w:rPr>
          <w:rFonts w:asciiTheme="minorHAnsi" w:hAnsiTheme="minorHAnsi" w:cstheme="minorHAnsi"/>
        </w:rPr>
      </w:pPr>
      <w:r w:rsidRPr="00806A66">
        <w:rPr>
          <w:rFonts w:asciiTheme="minorHAnsi" w:hAnsiTheme="minorHAnsi" w:cstheme="minorHAnsi"/>
        </w:rPr>
        <w:t xml:space="preserve">The roles associated with execution of this policy are </w:t>
      </w:r>
      <w:r w:rsidR="00E931B2">
        <w:rPr>
          <w:rFonts w:asciiTheme="minorHAnsi" w:hAnsiTheme="minorHAnsi" w:cstheme="minorHAnsi"/>
        </w:rPr>
        <w:t xml:space="preserve">provided </w:t>
      </w:r>
      <w:r w:rsidRPr="00806A66">
        <w:rPr>
          <w:rFonts w:asciiTheme="minorHAnsi" w:hAnsiTheme="minorHAnsi" w:cstheme="minorHAnsi"/>
        </w:rPr>
        <w:t>below</w:t>
      </w:r>
      <w:r w:rsidR="00E931B2">
        <w:rPr>
          <w:rFonts w:asciiTheme="minorHAnsi" w:hAnsiTheme="minorHAnsi" w:cstheme="minorHAnsi"/>
        </w:rPr>
        <w:t>:</w:t>
      </w:r>
    </w:p>
    <w:tbl>
      <w:tblPr>
        <w:tblStyle w:val="TableGrid"/>
        <w:tblW w:w="9854" w:type="dxa"/>
        <w:tblLook w:val="04A0" w:firstRow="1" w:lastRow="0" w:firstColumn="1" w:lastColumn="0" w:noHBand="0" w:noVBand="1"/>
      </w:tblPr>
      <w:tblGrid>
        <w:gridCol w:w="1951"/>
        <w:gridCol w:w="7903"/>
      </w:tblGrid>
      <w:tr w:rsidR="00D50853" w14:paraId="6364EDFA" w14:textId="77777777" w:rsidTr="008722D1">
        <w:tc>
          <w:tcPr>
            <w:tcW w:w="1951" w:type="dxa"/>
            <w:tcBorders>
              <w:top w:val="nil"/>
              <w:left w:val="nil"/>
              <w:bottom w:val="nil"/>
              <w:right w:val="nil"/>
            </w:tcBorders>
          </w:tcPr>
          <w:p w14:paraId="2FF345D7" w14:textId="77777777" w:rsidR="00D50853" w:rsidRPr="008722D1" w:rsidRDefault="00D50853" w:rsidP="008722D1">
            <w:pPr>
              <w:spacing w:before="60" w:after="60"/>
              <w:rPr>
                <w:rFonts w:asciiTheme="minorHAnsi" w:hAnsiTheme="minorHAnsi" w:cstheme="minorHAnsi"/>
                <w:b/>
              </w:rPr>
            </w:pPr>
            <w:r w:rsidRPr="008722D1">
              <w:rPr>
                <w:rFonts w:asciiTheme="minorHAnsi" w:hAnsiTheme="minorHAnsi" w:cstheme="minorHAnsi"/>
                <w:b/>
                <w:lang w:val="en-AU"/>
              </w:rPr>
              <w:t>Personnel</w:t>
            </w:r>
          </w:p>
        </w:tc>
        <w:tc>
          <w:tcPr>
            <w:tcW w:w="7903" w:type="dxa"/>
            <w:tcBorders>
              <w:left w:val="nil"/>
              <w:right w:val="nil"/>
            </w:tcBorders>
          </w:tcPr>
          <w:p w14:paraId="0B505607" w14:textId="77777777" w:rsidR="00D50853" w:rsidRDefault="0006305F" w:rsidP="008722D1">
            <w:pPr>
              <w:spacing w:before="60" w:after="60"/>
              <w:rPr>
                <w:rFonts w:asciiTheme="minorHAnsi" w:hAnsiTheme="minorHAnsi" w:cstheme="minorHAnsi"/>
                <w:lang w:val="en-AU"/>
              </w:rPr>
            </w:pPr>
            <w:r>
              <w:rPr>
                <w:rFonts w:asciiTheme="minorHAnsi" w:hAnsiTheme="minorHAnsi" w:cstheme="minorHAnsi"/>
                <w:lang w:val="en-AU"/>
              </w:rPr>
              <w:t>P</w:t>
            </w:r>
            <w:r w:rsidR="00D50853" w:rsidRPr="00806A66">
              <w:rPr>
                <w:rFonts w:asciiTheme="minorHAnsi" w:hAnsiTheme="minorHAnsi" w:cstheme="minorHAnsi"/>
                <w:lang w:val="en-AU"/>
              </w:rPr>
              <w:t>ersonnel are required to behave in accordance with this policy.</w:t>
            </w:r>
          </w:p>
          <w:p w14:paraId="22CB1157" w14:textId="4789C4D1" w:rsidR="002407C2" w:rsidRPr="00A809F7" w:rsidRDefault="002407C2" w:rsidP="008722D1">
            <w:pPr>
              <w:spacing w:before="60" w:after="60"/>
              <w:rPr>
                <w:rFonts w:asciiTheme="minorHAnsi" w:hAnsiTheme="minorHAnsi" w:cstheme="minorHAnsi"/>
                <w:sz w:val="2"/>
                <w:szCs w:val="2"/>
              </w:rPr>
            </w:pPr>
          </w:p>
        </w:tc>
      </w:tr>
      <w:tr w:rsidR="00D50853" w14:paraId="21BBAD95" w14:textId="77777777" w:rsidTr="008722D1">
        <w:tc>
          <w:tcPr>
            <w:tcW w:w="1951" w:type="dxa"/>
            <w:tcBorders>
              <w:top w:val="nil"/>
              <w:left w:val="nil"/>
              <w:bottom w:val="nil"/>
              <w:right w:val="nil"/>
            </w:tcBorders>
          </w:tcPr>
          <w:p w14:paraId="320A7294" w14:textId="5E815B97" w:rsidR="00D50853" w:rsidRPr="008722D1" w:rsidRDefault="00D50853" w:rsidP="008722D1">
            <w:pPr>
              <w:spacing w:before="60" w:after="60"/>
              <w:rPr>
                <w:rFonts w:asciiTheme="minorHAnsi" w:hAnsiTheme="minorHAnsi" w:cstheme="minorHAnsi"/>
                <w:b/>
              </w:rPr>
            </w:pPr>
            <w:r w:rsidRPr="008722D1">
              <w:rPr>
                <w:rFonts w:asciiTheme="minorHAnsi" w:hAnsiTheme="minorHAnsi" w:cstheme="minorHAnsi"/>
                <w:b/>
                <w:lang w:val="en-AU"/>
              </w:rPr>
              <w:t xml:space="preserve">Senior </w:t>
            </w:r>
            <w:r w:rsidR="00E10A50">
              <w:rPr>
                <w:rFonts w:asciiTheme="minorHAnsi" w:hAnsiTheme="minorHAnsi" w:cstheme="minorHAnsi"/>
                <w:b/>
                <w:lang w:val="en-AU"/>
              </w:rPr>
              <w:t xml:space="preserve">TSA </w:t>
            </w:r>
            <w:r w:rsidRPr="008722D1">
              <w:rPr>
                <w:rFonts w:asciiTheme="minorHAnsi" w:hAnsiTheme="minorHAnsi" w:cstheme="minorHAnsi"/>
                <w:b/>
                <w:lang w:val="en-AU"/>
              </w:rPr>
              <w:t>Representative</w:t>
            </w:r>
          </w:p>
        </w:tc>
        <w:tc>
          <w:tcPr>
            <w:tcW w:w="7903" w:type="dxa"/>
            <w:tcBorders>
              <w:left w:val="nil"/>
              <w:right w:val="nil"/>
            </w:tcBorders>
          </w:tcPr>
          <w:p w14:paraId="55DA5AAD" w14:textId="06C7C301" w:rsidR="00D50853" w:rsidRPr="00806A66" w:rsidRDefault="00D50853" w:rsidP="008722D1">
            <w:pPr>
              <w:pStyle w:val="TableText"/>
              <w:rPr>
                <w:rFonts w:asciiTheme="minorHAnsi" w:hAnsiTheme="minorHAnsi" w:cstheme="minorHAnsi"/>
                <w:lang w:val="en-AU"/>
              </w:rPr>
            </w:pPr>
            <w:r w:rsidRPr="00806A66">
              <w:rPr>
                <w:rFonts w:asciiTheme="minorHAnsi" w:hAnsiTheme="minorHAnsi" w:cstheme="minorHAnsi"/>
                <w:lang w:val="en-AU"/>
              </w:rPr>
              <w:t>Support</w:t>
            </w:r>
            <w:r w:rsidR="0050490A">
              <w:rPr>
                <w:rFonts w:asciiTheme="minorHAnsi" w:hAnsiTheme="minorHAnsi" w:cstheme="minorHAnsi"/>
                <w:lang w:val="en-AU"/>
              </w:rPr>
              <w:t>s</w:t>
            </w:r>
            <w:r w:rsidRPr="00806A66">
              <w:rPr>
                <w:rFonts w:asciiTheme="minorHAnsi" w:hAnsiTheme="minorHAnsi" w:cstheme="minorHAnsi"/>
                <w:lang w:val="en-AU"/>
              </w:rPr>
              <w:t xml:space="preserve"> and advise</w:t>
            </w:r>
            <w:r w:rsidR="0050490A">
              <w:rPr>
                <w:rFonts w:asciiTheme="minorHAnsi" w:hAnsiTheme="minorHAnsi" w:cstheme="minorHAnsi"/>
                <w:lang w:val="en-AU"/>
              </w:rPr>
              <w:t>s</w:t>
            </w:r>
            <w:r w:rsidRPr="00806A66">
              <w:rPr>
                <w:rFonts w:asciiTheme="minorHAnsi" w:hAnsiTheme="minorHAnsi" w:cstheme="minorHAnsi"/>
                <w:lang w:val="en-AU"/>
              </w:rPr>
              <w:t xml:space="preserve"> </w:t>
            </w:r>
            <w:r w:rsidR="00546A26">
              <w:rPr>
                <w:rFonts w:asciiTheme="minorHAnsi" w:hAnsiTheme="minorHAnsi" w:cstheme="minorHAnsi"/>
                <w:lang w:val="en-AU"/>
              </w:rPr>
              <w:t>p</w:t>
            </w:r>
            <w:r w:rsidRPr="00806A66">
              <w:rPr>
                <w:rFonts w:asciiTheme="minorHAnsi" w:hAnsiTheme="minorHAnsi" w:cstheme="minorHAnsi"/>
                <w:lang w:val="en-AU"/>
              </w:rPr>
              <w:t xml:space="preserve">ersonnel in relation to the application of this policy and the </w:t>
            </w:r>
            <w:r w:rsidR="004F259B" w:rsidRPr="00A4318C">
              <w:t>Code of Conduct Standard</w:t>
            </w:r>
            <w:r w:rsidR="004F259B" w:rsidRPr="00806A66" w:rsidDel="004F259B">
              <w:rPr>
                <w:rFonts w:asciiTheme="minorHAnsi" w:hAnsiTheme="minorHAnsi" w:cstheme="minorHAnsi"/>
                <w:lang w:val="en-AU"/>
              </w:rPr>
              <w:t xml:space="preserve"> </w:t>
            </w:r>
            <w:r w:rsidR="00E931B2" w:rsidRPr="00806A66">
              <w:rPr>
                <w:rFonts w:asciiTheme="minorHAnsi" w:hAnsiTheme="minorHAnsi" w:cstheme="minorHAnsi"/>
                <w:lang w:val="en-AU"/>
              </w:rPr>
              <w:t>(GO_LR_PRO</w:t>
            </w:r>
            <w:r w:rsidR="007A665E">
              <w:rPr>
                <w:rFonts w:asciiTheme="minorHAnsi" w:hAnsiTheme="minorHAnsi" w:cstheme="minorHAnsi"/>
                <w:lang w:val="en-AU"/>
              </w:rPr>
              <w:t>-01</w:t>
            </w:r>
            <w:r w:rsidR="00E931B2" w:rsidRPr="00806A66">
              <w:rPr>
                <w:rFonts w:asciiTheme="minorHAnsi" w:hAnsiTheme="minorHAnsi" w:cstheme="minorHAnsi"/>
                <w:lang w:val="en-AU"/>
              </w:rPr>
              <w:t>_TCOC)</w:t>
            </w:r>
            <w:r w:rsidRPr="00806A66">
              <w:rPr>
                <w:rFonts w:asciiTheme="minorHAnsi" w:hAnsiTheme="minorHAnsi" w:cstheme="minorHAnsi"/>
                <w:lang w:val="en-AU"/>
              </w:rPr>
              <w:t>, including:</w:t>
            </w:r>
          </w:p>
          <w:p w14:paraId="34D5808E" w14:textId="22C5CF4E" w:rsidR="00D50853" w:rsidRDefault="00D50853" w:rsidP="00A809F7">
            <w:pPr>
              <w:pStyle w:val="TableText"/>
              <w:numPr>
                <w:ilvl w:val="0"/>
                <w:numId w:val="26"/>
              </w:numPr>
              <w:ind w:left="639" w:hanging="426"/>
              <w:rPr>
                <w:rFonts w:asciiTheme="minorHAnsi" w:hAnsiTheme="minorHAnsi" w:cstheme="minorHAnsi"/>
                <w:lang w:val="en-AU"/>
              </w:rPr>
            </w:pPr>
            <w:r w:rsidRPr="00806A66">
              <w:rPr>
                <w:rFonts w:asciiTheme="minorHAnsi" w:hAnsiTheme="minorHAnsi" w:cstheme="minorHAnsi"/>
                <w:lang w:val="en-AU"/>
              </w:rPr>
              <w:t xml:space="preserve">Ensuring </w:t>
            </w:r>
            <w:r w:rsidR="00546A26">
              <w:rPr>
                <w:rFonts w:asciiTheme="minorHAnsi" w:hAnsiTheme="minorHAnsi" w:cstheme="minorHAnsi"/>
                <w:lang w:val="en-AU"/>
              </w:rPr>
              <w:t>p</w:t>
            </w:r>
            <w:r w:rsidRPr="00806A66">
              <w:rPr>
                <w:rFonts w:asciiTheme="minorHAnsi" w:hAnsiTheme="minorHAnsi" w:cstheme="minorHAnsi"/>
                <w:lang w:val="en-AU"/>
              </w:rPr>
              <w:t xml:space="preserve">ersonnel have access to and understand this policy and the </w:t>
            </w:r>
            <w:r w:rsidR="004F259B" w:rsidRPr="00A4318C">
              <w:t>Code of Conduct Standard</w:t>
            </w:r>
            <w:r w:rsidR="00E931B2">
              <w:rPr>
                <w:rFonts w:asciiTheme="minorHAnsi" w:hAnsiTheme="minorHAnsi" w:cstheme="minorHAnsi"/>
                <w:lang w:val="en-AU"/>
              </w:rPr>
              <w:t xml:space="preserve"> </w:t>
            </w:r>
            <w:r w:rsidR="00E931B2" w:rsidRPr="00806A66">
              <w:rPr>
                <w:rFonts w:asciiTheme="minorHAnsi" w:hAnsiTheme="minorHAnsi" w:cstheme="minorHAnsi"/>
                <w:lang w:val="en-AU"/>
              </w:rPr>
              <w:t>(GO_LR_PRO</w:t>
            </w:r>
            <w:r w:rsidR="007A665E">
              <w:rPr>
                <w:rFonts w:asciiTheme="minorHAnsi" w:hAnsiTheme="minorHAnsi" w:cstheme="minorHAnsi"/>
                <w:lang w:val="en-AU"/>
              </w:rPr>
              <w:t>-01</w:t>
            </w:r>
            <w:r w:rsidR="00E931B2" w:rsidRPr="00806A66">
              <w:rPr>
                <w:rFonts w:asciiTheme="minorHAnsi" w:hAnsiTheme="minorHAnsi" w:cstheme="minorHAnsi"/>
                <w:lang w:val="en-AU"/>
              </w:rPr>
              <w:t>_TCOC)</w:t>
            </w:r>
          </w:p>
          <w:p w14:paraId="2CC0C1FE" w14:textId="5B830839" w:rsidR="00D50853" w:rsidRDefault="00D50853" w:rsidP="004F259B">
            <w:pPr>
              <w:pStyle w:val="TableText"/>
              <w:numPr>
                <w:ilvl w:val="0"/>
                <w:numId w:val="26"/>
              </w:numPr>
              <w:ind w:left="639" w:hanging="426"/>
              <w:rPr>
                <w:rFonts w:asciiTheme="minorHAnsi" w:hAnsiTheme="minorHAnsi" w:cstheme="minorHAnsi"/>
                <w:lang w:val="en-AU"/>
              </w:rPr>
            </w:pPr>
            <w:r w:rsidRPr="008722D1">
              <w:rPr>
                <w:rFonts w:asciiTheme="minorHAnsi" w:hAnsiTheme="minorHAnsi" w:cstheme="minorHAnsi"/>
                <w:szCs w:val="20"/>
                <w:lang w:val="en-AU"/>
              </w:rPr>
              <w:t xml:space="preserve">Ensuring </w:t>
            </w:r>
            <w:r w:rsidR="00546A26">
              <w:rPr>
                <w:rFonts w:asciiTheme="minorHAnsi" w:hAnsiTheme="minorHAnsi" w:cstheme="minorHAnsi"/>
                <w:szCs w:val="20"/>
                <w:lang w:val="en-AU"/>
              </w:rPr>
              <w:t>p</w:t>
            </w:r>
            <w:r w:rsidRPr="008722D1">
              <w:rPr>
                <w:rFonts w:asciiTheme="minorHAnsi" w:hAnsiTheme="minorHAnsi" w:cstheme="minorHAnsi"/>
                <w:szCs w:val="20"/>
                <w:lang w:val="en-AU"/>
              </w:rPr>
              <w:t xml:space="preserve">ersonnel follow and implement this policy and adhere to the </w:t>
            </w:r>
            <w:r w:rsidR="004F259B" w:rsidRPr="00A4318C">
              <w:t>Code of Conduct Standard</w:t>
            </w:r>
            <w:r w:rsidR="00E931B2">
              <w:rPr>
                <w:rFonts w:asciiTheme="minorHAnsi" w:hAnsiTheme="minorHAnsi" w:cstheme="minorHAnsi"/>
                <w:szCs w:val="20"/>
                <w:lang w:val="en-AU"/>
              </w:rPr>
              <w:t xml:space="preserve"> </w:t>
            </w:r>
            <w:r w:rsidR="00E931B2" w:rsidRPr="00806A66">
              <w:rPr>
                <w:rFonts w:asciiTheme="minorHAnsi" w:hAnsiTheme="minorHAnsi" w:cstheme="minorHAnsi"/>
                <w:lang w:val="en-AU"/>
              </w:rPr>
              <w:t>(GO_LR_PRO</w:t>
            </w:r>
            <w:r w:rsidR="004D2191">
              <w:rPr>
                <w:rFonts w:asciiTheme="minorHAnsi" w:hAnsiTheme="minorHAnsi" w:cstheme="minorHAnsi"/>
                <w:lang w:val="en-AU"/>
              </w:rPr>
              <w:t>-01</w:t>
            </w:r>
            <w:r w:rsidR="00E931B2" w:rsidRPr="00806A66">
              <w:rPr>
                <w:rFonts w:asciiTheme="minorHAnsi" w:hAnsiTheme="minorHAnsi" w:cstheme="minorHAnsi"/>
                <w:lang w:val="en-AU"/>
              </w:rPr>
              <w:t>_TCOC)</w:t>
            </w:r>
          </w:p>
          <w:p w14:paraId="7DB19C07" w14:textId="5122526B" w:rsidR="002407C2" w:rsidRPr="00A809F7" w:rsidRDefault="002407C2" w:rsidP="00A809F7">
            <w:pPr>
              <w:pStyle w:val="TableText"/>
              <w:ind w:left="639"/>
              <w:rPr>
                <w:rFonts w:asciiTheme="minorHAnsi" w:hAnsiTheme="minorHAnsi" w:cstheme="minorHAnsi"/>
                <w:sz w:val="2"/>
                <w:szCs w:val="2"/>
                <w:lang w:val="en-AU"/>
              </w:rPr>
            </w:pPr>
          </w:p>
        </w:tc>
      </w:tr>
    </w:tbl>
    <w:p w14:paraId="4C28BBDF" w14:textId="325EFE85" w:rsidR="00D50853" w:rsidRDefault="00CB6731" w:rsidP="00CB6731">
      <w:pPr>
        <w:pStyle w:val="Heading1"/>
        <w:spacing w:after="0"/>
        <w:rPr>
          <w:rFonts w:asciiTheme="minorHAnsi" w:hAnsiTheme="minorHAnsi" w:cstheme="minorHAnsi"/>
        </w:rPr>
      </w:pPr>
      <w:bookmarkStart w:id="12" w:name="_Toc90559913"/>
      <w:r>
        <w:rPr>
          <w:rFonts w:asciiTheme="minorHAnsi" w:hAnsiTheme="minorHAnsi" w:cstheme="minorHAnsi"/>
        </w:rPr>
        <w:t>Accountability</w:t>
      </w:r>
      <w:bookmarkEnd w:id="12"/>
    </w:p>
    <w:p w14:paraId="055F1037" w14:textId="77777777" w:rsidR="00CB6731" w:rsidRPr="00A809F7" w:rsidRDefault="00CB6731" w:rsidP="00A809F7">
      <w:pPr>
        <w:spacing w:after="0"/>
        <w:rPr>
          <w:sz w:val="10"/>
          <w:szCs w:val="10"/>
        </w:rPr>
      </w:pPr>
    </w:p>
    <w:p w14:paraId="51BC34E6" w14:textId="2EAABB78" w:rsidR="00D50853" w:rsidRDefault="00D50853" w:rsidP="00330BA3">
      <w:pPr>
        <w:spacing w:line="240" w:lineRule="auto"/>
        <w:rPr>
          <w:rFonts w:asciiTheme="minorHAnsi" w:hAnsiTheme="minorHAnsi" w:cstheme="minorHAnsi"/>
        </w:rPr>
      </w:pPr>
      <w:r w:rsidRPr="00806A66">
        <w:rPr>
          <w:rFonts w:asciiTheme="minorHAnsi" w:hAnsiTheme="minorHAnsi" w:cstheme="minorHAnsi"/>
        </w:rPr>
        <w:t xml:space="preserve">The Code of Conduct </w:t>
      </w:r>
      <w:r w:rsidR="00E931B2">
        <w:rPr>
          <w:rFonts w:asciiTheme="minorHAnsi" w:hAnsiTheme="minorHAnsi" w:cstheme="minorHAnsi"/>
        </w:rPr>
        <w:t xml:space="preserve">Policy </w:t>
      </w:r>
      <w:r w:rsidRPr="00806A66">
        <w:rPr>
          <w:rFonts w:asciiTheme="minorHAnsi" w:hAnsiTheme="minorHAnsi" w:cstheme="minorHAnsi"/>
        </w:rPr>
        <w:t>is approved by the Board</w:t>
      </w:r>
      <w:r w:rsidR="00E931B2">
        <w:rPr>
          <w:rFonts w:asciiTheme="minorHAnsi" w:hAnsiTheme="minorHAnsi" w:cstheme="minorHAnsi"/>
        </w:rPr>
        <w:t xml:space="preserve">. The Board considers any </w:t>
      </w:r>
      <w:r w:rsidRPr="00806A66">
        <w:rPr>
          <w:rFonts w:asciiTheme="minorHAnsi" w:hAnsiTheme="minorHAnsi" w:cstheme="minorHAnsi"/>
        </w:rPr>
        <w:t xml:space="preserve">violation of the </w:t>
      </w:r>
      <w:r w:rsidR="00A3288F" w:rsidRPr="00A4318C">
        <w:rPr>
          <w:rFonts w:cs="Arial"/>
          <w:szCs w:val="20"/>
        </w:rPr>
        <w:t>Code of Conduct Policy</w:t>
      </w:r>
      <w:r w:rsidR="00E931B2">
        <w:rPr>
          <w:rFonts w:asciiTheme="minorHAnsi" w:hAnsiTheme="minorHAnsi" w:cstheme="minorHAnsi"/>
        </w:rPr>
        <w:t xml:space="preserve"> </w:t>
      </w:r>
      <w:r w:rsidRPr="00806A66">
        <w:rPr>
          <w:rFonts w:asciiTheme="minorHAnsi" w:hAnsiTheme="minorHAnsi" w:cstheme="minorHAnsi"/>
        </w:rPr>
        <w:t>serious</w:t>
      </w:r>
      <w:r w:rsidR="00E931B2">
        <w:rPr>
          <w:rFonts w:asciiTheme="minorHAnsi" w:hAnsiTheme="minorHAnsi" w:cstheme="minorHAnsi"/>
        </w:rPr>
        <w:t>,</w:t>
      </w:r>
      <w:r w:rsidRPr="00806A66">
        <w:rPr>
          <w:rFonts w:asciiTheme="minorHAnsi" w:hAnsiTheme="minorHAnsi" w:cstheme="minorHAnsi"/>
        </w:rPr>
        <w:t xml:space="preserve"> irrespective of </w:t>
      </w:r>
      <w:r w:rsidR="00E931B2">
        <w:rPr>
          <w:rFonts w:asciiTheme="minorHAnsi" w:hAnsiTheme="minorHAnsi" w:cstheme="minorHAnsi"/>
        </w:rPr>
        <w:t xml:space="preserve">the reason for the violation </w:t>
      </w:r>
      <w:r w:rsidRPr="00806A66">
        <w:rPr>
          <w:rFonts w:asciiTheme="minorHAnsi" w:hAnsiTheme="minorHAnsi" w:cstheme="minorHAnsi"/>
        </w:rPr>
        <w:t xml:space="preserve">and irrespective of </w:t>
      </w:r>
      <w:proofErr w:type="gramStart"/>
      <w:r w:rsidRPr="00806A66">
        <w:rPr>
          <w:rFonts w:asciiTheme="minorHAnsi" w:hAnsiTheme="minorHAnsi" w:cstheme="minorHAnsi"/>
        </w:rPr>
        <w:t>whether or not</w:t>
      </w:r>
      <w:proofErr w:type="gramEnd"/>
      <w:r w:rsidRPr="00806A66">
        <w:rPr>
          <w:rFonts w:asciiTheme="minorHAnsi" w:hAnsiTheme="minorHAnsi" w:cstheme="minorHAnsi"/>
        </w:rPr>
        <w:t xml:space="preserve"> there is any actual loss or benefit to TSA or others.</w:t>
      </w:r>
    </w:p>
    <w:p w14:paraId="457643D1" w14:textId="77777777" w:rsidR="00330BA3" w:rsidRPr="003755F9" w:rsidRDefault="00330BA3" w:rsidP="003755F9">
      <w:pPr>
        <w:spacing w:after="0" w:line="240" w:lineRule="auto"/>
        <w:rPr>
          <w:rFonts w:asciiTheme="minorHAnsi" w:hAnsiTheme="minorHAnsi" w:cstheme="minorHAnsi"/>
          <w:sz w:val="4"/>
          <w:szCs w:val="4"/>
        </w:rPr>
      </w:pPr>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D50853" w:rsidRPr="00806A66" w14:paraId="1A36F1B3" w14:textId="77777777" w:rsidTr="006A789C">
        <w:trPr>
          <w:cantSplit/>
        </w:trPr>
        <w:tc>
          <w:tcPr>
            <w:tcW w:w="1928" w:type="dxa"/>
            <w:shd w:val="clear" w:color="auto" w:fill="FFFFFF" w:themeFill="background1"/>
          </w:tcPr>
          <w:p w14:paraId="3C46420F" w14:textId="77777777" w:rsidR="00D50853" w:rsidRPr="00806A66" w:rsidRDefault="00D50853" w:rsidP="00A809F7">
            <w:pPr>
              <w:pStyle w:val="TableRowHeading"/>
              <w:spacing w:before="0" w:after="0"/>
              <w:rPr>
                <w:rFonts w:asciiTheme="minorHAnsi" w:hAnsiTheme="minorHAnsi" w:cstheme="minorHAnsi"/>
              </w:rPr>
            </w:pPr>
            <w:r w:rsidRPr="00806A66">
              <w:rPr>
                <w:rFonts w:asciiTheme="minorHAnsi" w:hAnsiTheme="minorHAnsi" w:cstheme="minorHAnsi"/>
              </w:rPr>
              <w:t>Obligation</w:t>
            </w:r>
          </w:p>
        </w:tc>
        <w:tc>
          <w:tcPr>
            <w:tcW w:w="7796" w:type="dxa"/>
            <w:tcBorders>
              <w:top w:val="single" w:sz="4" w:space="0" w:color="auto"/>
              <w:bottom w:val="single" w:sz="4" w:space="0" w:color="auto"/>
            </w:tcBorders>
            <w:shd w:val="clear" w:color="auto" w:fill="FFFFFF" w:themeFill="background1"/>
          </w:tcPr>
          <w:p w14:paraId="6E60FF81" w14:textId="6D8CBA35" w:rsidR="00D50853" w:rsidRPr="00806A66" w:rsidRDefault="00BB6EA4" w:rsidP="00330BA3">
            <w:pPr>
              <w:pStyle w:val="TableText"/>
              <w:spacing w:before="0" w:after="0"/>
              <w:rPr>
                <w:rFonts w:asciiTheme="minorHAnsi" w:hAnsiTheme="minorHAnsi" w:cstheme="minorHAnsi"/>
              </w:rPr>
            </w:pPr>
            <w:r>
              <w:rPr>
                <w:rFonts w:asciiTheme="minorHAnsi" w:hAnsiTheme="minorHAnsi" w:cstheme="minorHAnsi"/>
              </w:rPr>
              <w:t xml:space="preserve">All </w:t>
            </w:r>
            <w:r w:rsidR="00330BA3">
              <w:rPr>
                <w:rFonts w:asciiTheme="minorHAnsi" w:hAnsiTheme="minorHAnsi" w:cstheme="minorHAnsi"/>
              </w:rPr>
              <w:t>p</w:t>
            </w:r>
            <w:r w:rsidR="00D50853" w:rsidRPr="00806A66">
              <w:rPr>
                <w:rFonts w:asciiTheme="minorHAnsi" w:hAnsiTheme="minorHAnsi" w:cstheme="minorHAnsi"/>
              </w:rPr>
              <w:t xml:space="preserve">ersonnel under the terms of their </w:t>
            </w:r>
            <w:r w:rsidR="00EB5531">
              <w:rPr>
                <w:rFonts w:asciiTheme="minorHAnsi" w:hAnsiTheme="minorHAnsi" w:cstheme="minorHAnsi"/>
              </w:rPr>
              <w:t xml:space="preserve">service, employment, </w:t>
            </w:r>
            <w:r w:rsidR="00D50853" w:rsidRPr="00806A66">
              <w:rPr>
                <w:rFonts w:asciiTheme="minorHAnsi" w:hAnsiTheme="minorHAnsi" w:cstheme="minorHAnsi"/>
              </w:rPr>
              <w:t xml:space="preserve">engagement </w:t>
            </w:r>
            <w:r w:rsidR="00EB5531">
              <w:rPr>
                <w:rFonts w:asciiTheme="minorHAnsi" w:hAnsiTheme="minorHAnsi" w:cstheme="minorHAnsi"/>
              </w:rPr>
              <w:t xml:space="preserve">or contract </w:t>
            </w:r>
            <w:r w:rsidR="00D50853" w:rsidRPr="00806A66">
              <w:rPr>
                <w:rFonts w:asciiTheme="minorHAnsi" w:hAnsiTheme="minorHAnsi" w:cstheme="minorHAnsi"/>
              </w:rPr>
              <w:t>must comply with all TSA</w:t>
            </w:r>
            <w:r w:rsidR="00D50853" w:rsidRPr="00806A66" w:rsidDel="00B1635B">
              <w:rPr>
                <w:rFonts w:asciiTheme="minorHAnsi" w:hAnsiTheme="minorHAnsi" w:cstheme="minorHAnsi"/>
              </w:rPr>
              <w:t xml:space="preserve"> </w:t>
            </w:r>
            <w:r w:rsidR="00D50853" w:rsidRPr="00806A66">
              <w:rPr>
                <w:rFonts w:asciiTheme="minorHAnsi" w:hAnsiTheme="minorHAnsi" w:cstheme="minorHAnsi"/>
              </w:rPr>
              <w:t>policies, procedures and supporting documents.</w:t>
            </w:r>
          </w:p>
        </w:tc>
      </w:tr>
      <w:tr w:rsidR="00D50853" w:rsidRPr="00806A66" w14:paraId="51468E7A" w14:textId="77777777" w:rsidTr="006A789C">
        <w:trPr>
          <w:cantSplit/>
        </w:trPr>
        <w:tc>
          <w:tcPr>
            <w:tcW w:w="1928" w:type="dxa"/>
            <w:shd w:val="clear" w:color="auto" w:fill="FFFFFF" w:themeFill="background1"/>
          </w:tcPr>
          <w:p w14:paraId="48E320FD" w14:textId="77777777" w:rsidR="00D50853" w:rsidRPr="00806A66" w:rsidRDefault="00D50853" w:rsidP="00A809F7">
            <w:pPr>
              <w:pStyle w:val="TableRowHeading"/>
              <w:spacing w:before="0" w:after="0"/>
              <w:rPr>
                <w:rFonts w:asciiTheme="minorHAnsi" w:hAnsiTheme="minorHAnsi" w:cstheme="minorHAnsi"/>
              </w:rPr>
            </w:pPr>
            <w:r w:rsidRPr="00806A66">
              <w:rPr>
                <w:rFonts w:asciiTheme="minorHAnsi" w:hAnsiTheme="minorHAnsi" w:cstheme="minorHAnsi"/>
              </w:rPr>
              <w:t>Consequences of non-compliance</w:t>
            </w:r>
          </w:p>
        </w:tc>
        <w:tc>
          <w:tcPr>
            <w:tcW w:w="7796" w:type="dxa"/>
            <w:tcBorders>
              <w:top w:val="single" w:sz="4" w:space="0" w:color="auto"/>
              <w:bottom w:val="single" w:sz="4" w:space="0" w:color="auto"/>
            </w:tcBorders>
            <w:shd w:val="clear" w:color="auto" w:fill="FFFFFF" w:themeFill="background1"/>
          </w:tcPr>
          <w:p w14:paraId="4C757642" w14:textId="77A9C9C1" w:rsidR="00D50853" w:rsidRPr="00806A66" w:rsidRDefault="00D50853" w:rsidP="00330BA3">
            <w:pPr>
              <w:pStyle w:val="TableText"/>
              <w:spacing w:before="0" w:after="0"/>
              <w:rPr>
                <w:rFonts w:asciiTheme="minorHAnsi" w:hAnsiTheme="minorHAnsi" w:cstheme="minorHAnsi"/>
              </w:rPr>
            </w:pPr>
            <w:r w:rsidRPr="00806A66">
              <w:rPr>
                <w:rFonts w:asciiTheme="minorHAnsi" w:hAnsiTheme="minorHAnsi" w:cstheme="minorHAnsi"/>
              </w:rPr>
              <w:t xml:space="preserve">Failure to comply with this policy may result in disciplinary action or mediation and, in serious cases, termination of </w:t>
            </w:r>
            <w:r w:rsidR="00EB5531">
              <w:rPr>
                <w:rFonts w:asciiTheme="minorHAnsi" w:hAnsiTheme="minorHAnsi" w:cstheme="minorHAnsi"/>
              </w:rPr>
              <w:t xml:space="preserve">employment or </w:t>
            </w:r>
            <w:r w:rsidRPr="00806A66">
              <w:rPr>
                <w:rFonts w:asciiTheme="minorHAnsi" w:hAnsiTheme="minorHAnsi" w:cstheme="minorHAnsi"/>
              </w:rPr>
              <w:t>engagement with TSA.</w:t>
            </w:r>
          </w:p>
        </w:tc>
      </w:tr>
    </w:tbl>
    <w:p w14:paraId="1AD4C99F" w14:textId="77777777" w:rsidR="00D50853" w:rsidRPr="00806A66" w:rsidRDefault="00D50853" w:rsidP="00C71610">
      <w:pPr>
        <w:pStyle w:val="Heading1"/>
        <w:spacing w:after="0" w:line="360" w:lineRule="auto"/>
        <w:rPr>
          <w:rFonts w:asciiTheme="minorHAnsi" w:hAnsiTheme="minorHAnsi" w:cstheme="minorHAnsi"/>
        </w:rPr>
      </w:pPr>
      <w:bookmarkStart w:id="13" w:name="_Toc504973682"/>
      <w:bookmarkStart w:id="14" w:name="_Toc90559914"/>
      <w:r w:rsidRPr="00806A66">
        <w:rPr>
          <w:rFonts w:asciiTheme="minorHAnsi" w:hAnsiTheme="minorHAnsi" w:cstheme="minorHAnsi"/>
        </w:rPr>
        <w:t>Location</w:t>
      </w:r>
      <w:bookmarkEnd w:id="13"/>
      <w:bookmarkEnd w:id="14"/>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D50853" w:rsidRPr="00806A66" w14:paraId="4274DBCC" w14:textId="77777777" w:rsidTr="006A789C">
        <w:trPr>
          <w:cantSplit/>
        </w:trPr>
        <w:tc>
          <w:tcPr>
            <w:tcW w:w="1928" w:type="dxa"/>
            <w:shd w:val="clear" w:color="auto" w:fill="FFFFFF" w:themeFill="background1"/>
          </w:tcPr>
          <w:p w14:paraId="7047906E"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Repository</w:t>
            </w:r>
          </w:p>
        </w:tc>
        <w:tc>
          <w:tcPr>
            <w:tcW w:w="7796" w:type="dxa"/>
            <w:tcBorders>
              <w:top w:val="single" w:sz="4" w:space="0" w:color="auto"/>
              <w:bottom w:val="single" w:sz="4" w:space="0" w:color="auto"/>
            </w:tcBorders>
            <w:shd w:val="clear" w:color="auto" w:fill="FFFFFF" w:themeFill="background1"/>
          </w:tcPr>
          <w:p w14:paraId="047CCA98" w14:textId="657E3643" w:rsidR="00D50853" w:rsidRPr="00806A66" w:rsidRDefault="00606434" w:rsidP="005B65FD">
            <w:pPr>
              <w:pStyle w:val="TableText"/>
              <w:rPr>
                <w:rFonts w:asciiTheme="minorHAnsi" w:hAnsiTheme="minorHAnsi" w:cstheme="minorHAnsi"/>
              </w:rPr>
            </w:pPr>
            <w:hyperlink r:id="rId15" w:history="1">
              <w:r w:rsidR="00CB6731" w:rsidRPr="00EC1C51">
                <w:rPr>
                  <w:rStyle w:val="Hyperlink"/>
                </w:rPr>
                <w:t xml:space="preserve">Territorial Policy </w:t>
              </w:r>
              <w:r w:rsidR="00A4318C" w:rsidRPr="00EC1C51">
                <w:rPr>
                  <w:rStyle w:val="Hyperlink"/>
                </w:rPr>
                <w:t>Hub</w:t>
              </w:r>
            </w:hyperlink>
          </w:p>
        </w:tc>
      </w:tr>
    </w:tbl>
    <w:p w14:paraId="1820EBE4" w14:textId="77777777" w:rsidR="00D50853" w:rsidRDefault="00D50853" w:rsidP="00C71610">
      <w:pPr>
        <w:pStyle w:val="Heading1"/>
        <w:spacing w:after="0" w:line="360" w:lineRule="auto"/>
        <w:rPr>
          <w:rFonts w:asciiTheme="minorHAnsi" w:hAnsiTheme="minorHAnsi" w:cstheme="minorHAnsi"/>
        </w:rPr>
      </w:pPr>
      <w:bookmarkStart w:id="15" w:name="_Toc504973683"/>
      <w:bookmarkStart w:id="16" w:name="_Toc90559915"/>
      <w:r w:rsidRPr="00806A66">
        <w:rPr>
          <w:rFonts w:asciiTheme="minorHAnsi" w:hAnsiTheme="minorHAnsi" w:cstheme="minorHAnsi"/>
        </w:rPr>
        <w:t>Feedback</w:t>
      </w:r>
      <w:bookmarkEnd w:id="15"/>
      <w:bookmarkEnd w:id="16"/>
    </w:p>
    <w:tbl>
      <w:tblPr>
        <w:tblStyle w:val="TableGrid"/>
        <w:tblW w:w="9854" w:type="dxa"/>
        <w:tblLook w:val="04A0" w:firstRow="1" w:lastRow="0" w:firstColumn="1" w:lastColumn="0" w:noHBand="0" w:noVBand="1"/>
      </w:tblPr>
      <w:tblGrid>
        <w:gridCol w:w="1951"/>
        <w:gridCol w:w="7903"/>
      </w:tblGrid>
      <w:tr w:rsidR="00D50853" w14:paraId="363E0197" w14:textId="77777777" w:rsidTr="00D02CD3">
        <w:tc>
          <w:tcPr>
            <w:tcW w:w="1951" w:type="dxa"/>
            <w:tcBorders>
              <w:top w:val="nil"/>
              <w:left w:val="nil"/>
              <w:bottom w:val="nil"/>
              <w:right w:val="nil"/>
            </w:tcBorders>
          </w:tcPr>
          <w:p w14:paraId="420647F2" w14:textId="77777777" w:rsidR="00D50853" w:rsidRPr="00D02CD3" w:rsidRDefault="00D50853" w:rsidP="00D02CD3">
            <w:pPr>
              <w:spacing w:before="60" w:after="60"/>
              <w:rPr>
                <w:b/>
              </w:rPr>
            </w:pPr>
            <w:r w:rsidRPr="00D02CD3">
              <w:rPr>
                <w:rFonts w:asciiTheme="minorHAnsi" w:hAnsiTheme="minorHAnsi" w:cstheme="minorHAnsi"/>
                <w:b/>
                <w:lang w:val="en-AU"/>
              </w:rPr>
              <w:t>Feedback is encouraged</w:t>
            </w:r>
          </w:p>
        </w:tc>
        <w:tc>
          <w:tcPr>
            <w:tcW w:w="7903" w:type="dxa"/>
            <w:tcBorders>
              <w:left w:val="nil"/>
              <w:right w:val="nil"/>
            </w:tcBorders>
          </w:tcPr>
          <w:p w14:paraId="0602D8A6" w14:textId="3CE22996" w:rsidR="00D50853" w:rsidRDefault="00D50853" w:rsidP="00330BA3">
            <w:pPr>
              <w:spacing w:before="60" w:after="60"/>
            </w:pPr>
            <w:r w:rsidRPr="00806A66">
              <w:rPr>
                <w:rFonts w:asciiTheme="minorHAnsi" w:hAnsiTheme="minorHAnsi" w:cstheme="minorHAnsi"/>
                <w:lang w:val="en-AU"/>
              </w:rPr>
              <w:t>Feedback is used to improve and enhance the impact of this policy. It will be considered when reviewing and updating the document.</w:t>
            </w:r>
          </w:p>
        </w:tc>
      </w:tr>
      <w:tr w:rsidR="00D50853" w14:paraId="33E51AEE" w14:textId="77777777" w:rsidTr="00D02CD3">
        <w:tc>
          <w:tcPr>
            <w:tcW w:w="1951" w:type="dxa"/>
            <w:tcBorders>
              <w:top w:val="nil"/>
              <w:left w:val="nil"/>
              <w:bottom w:val="nil"/>
              <w:right w:val="nil"/>
            </w:tcBorders>
          </w:tcPr>
          <w:p w14:paraId="03CFDAEC" w14:textId="77777777" w:rsidR="00D50853" w:rsidRPr="00D02CD3" w:rsidRDefault="00D50853" w:rsidP="00D02CD3">
            <w:pPr>
              <w:spacing w:before="60" w:after="60"/>
              <w:rPr>
                <w:b/>
              </w:rPr>
            </w:pPr>
            <w:r w:rsidRPr="00D02CD3">
              <w:rPr>
                <w:rFonts w:asciiTheme="minorHAnsi" w:hAnsiTheme="minorHAnsi" w:cstheme="minorHAnsi"/>
                <w:b/>
                <w:lang w:val="en-AU"/>
              </w:rPr>
              <w:t>Who is feedback provided to?</w:t>
            </w:r>
          </w:p>
        </w:tc>
        <w:tc>
          <w:tcPr>
            <w:tcW w:w="7903" w:type="dxa"/>
            <w:tcBorders>
              <w:left w:val="nil"/>
              <w:right w:val="nil"/>
            </w:tcBorders>
          </w:tcPr>
          <w:p w14:paraId="580E33C6" w14:textId="1B4B4474" w:rsidR="00D50853" w:rsidRPr="002C1840" w:rsidRDefault="00D50853" w:rsidP="00330BA3">
            <w:pPr>
              <w:spacing w:before="60" w:after="60"/>
            </w:pPr>
            <w:r w:rsidRPr="00806A66">
              <w:rPr>
                <w:rFonts w:asciiTheme="minorHAnsi" w:hAnsiTheme="minorHAnsi" w:cstheme="minorHAnsi"/>
                <w:lang w:val="en-AU"/>
              </w:rPr>
              <w:t xml:space="preserve">All feedback is to be forwarded to </w:t>
            </w:r>
            <w:r w:rsidR="0091141F">
              <w:rPr>
                <w:rFonts w:asciiTheme="minorHAnsi" w:hAnsiTheme="minorHAnsi" w:cstheme="minorHAnsi"/>
                <w:lang w:val="en-AU"/>
              </w:rPr>
              <w:t xml:space="preserve">the Secretary </w:t>
            </w:r>
            <w:r w:rsidR="00B02E00">
              <w:rPr>
                <w:rFonts w:asciiTheme="minorHAnsi" w:hAnsiTheme="minorHAnsi" w:cstheme="minorHAnsi"/>
                <w:lang w:val="en-AU"/>
              </w:rPr>
              <w:t>for Personnel</w:t>
            </w:r>
            <w:r w:rsidR="0091141F">
              <w:rPr>
                <w:rFonts w:asciiTheme="minorHAnsi" w:hAnsiTheme="minorHAnsi" w:cstheme="minorHAnsi"/>
                <w:lang w:val="en-AU"/>
              </w:rPr>
              <w:t xml:space="preserve"> </w:t>
            </w:r>
            <w:r w:rsidRPr="00806A66">
              <w:rPr>
                <w:rFonts w:asciiTheme="minorHAnsi" w:hAnsiTheme="minorHAnsi" w:cstheme="minorHAnsi"/>
                <w:lang w:val="en-AU"/>
              </w:rPr>
              <w:t xml:space="preserve">via email to </w:t>
            </w:r>
            <w:hyperlink r:id="rId16" w:history="1">
              <w:r w:rsidR="00CB6731" w:rsidRPr="00A809F7">
                <w:rPr>
                  <w:rStyle w:val="Hyperlink"/>
                  <w:rFonts w:asciiTheme="minorHAnsi" w:hAnsiTheme="minorHAnsi" w:cstheme="minorHAnsi"/>
                </w:rPr>
                <w:t>policy@salvationarmy.org.</w:t>
              </w:r>
              <w:r w:rsidR="00CB6731" w:rsidRPr="00D3625E">
                <w:rPr>
                  <w:rStyle w:val="Hyperlink"/>
                  <w:rFonts w:asciiTheme="minorHAnsi" w:hAnsiTheme="minorHAnsi" w:cstheme="minorHAnsi"/>
                </w:rPr>
                <w:t>a</w:t>
              </w:r>
              <w:r w:rsidR="00CB6731" w:rsidRPr="00D3625E">
                <w:rPr>
                  <w:rStyle w:val="Hyperlink"/>
                </w:rPr>
                <w:t>u</w:t>
              </w:r>
            </w:hyperlink>
            <w:r w:rsidR="00CB6731">
              <w:rPr>
                <w:rStyle w:val="Hyperlink"/>
                <w:rFonts w:asciiTheme="minorHAnsi" w:hAnsiTheme="minorHAnsi" w:cstheme="minorHAnsi"/>
                <w:color w:val="auto"/>
                <w:u w:val="none"/>
              </w:rPr>
              <w:t>.</w:t>
            </w:r>
          </w:p>
        </w:tc>
      </w:tr>
    </w:tbl>
    <w:p w14:paraId="7746FACB" w14:textId="77777777" w:rsidR="00D50853" w:rsidRDefault="00D50853" w:rsidP="00D02CD3"/>
    <w:p w14:paraId="791031E2" w14:textId="77777777" w:rsidR="00D50853" w:rsidRPr="00D02CD3" w:rsidRDefault="00D50853" w:rsidP="00D02CD3"/>
    <w:p w14:paraId="7E5BBF15" w14:textId="77777777" w:rsidR="00D50853" w:rsidRPr="00806A66" w:rsidRDefault="00D50853">
      <w:pPr>
        <w:spacing w:after="200"/>
        <w:rPr>
          <w:rFonts w:asciiTheme="minorHAnsi" w:hAnsiTheme="minorHAnsi" w:cstheme="minorHAnsi"/>
          <w:b/>
          <w:color w:val="000000" w:themeColor="text1"/>
          <w:sz w:val="28"/>
        </w:rPr>
      </w:pPr>
      <w:bookmarkStart w:id="17" w:name="_Toc504973684"/>
      <w:r w:rsidRPr="00806A66">
        <w:rPr>
          <w:rFonts w:asciiTheme="minorHAnsi" w:hAnsiTheme="minorHAnsi" w:cstheme="minorHAnsi"/>
        </w:rPr>
        <w:br w:type="page"/>
      </w:r>
    </w:p>
    <w:p w14:paraId="20BE8C6E" w14:textId="77777777" w:rsidR="00D50853" w:rsidRPr="00806A66" w:rsidRDefault="00D50853" w:rsidP="00A809F7">
      <w:pPr>
        <w:pStyle w:val="Heading1"/>
        <w:spacing w:after="0" w:line="360" w:lineRule="auto"/>
        <w:rPr>
          <w:rFonts w:asciiTheme="minorHAnsi" w:hAnsiTheme="minorHAnsi" w:cstheme="minorHAnsi"/>
        </w:rPr>
      </w:pPr>
      <w:bookmarkStart w:id="18" w:name="_Toc90559916"/>
      <w:r w:rsidRPr="00806A66">
        <w:rPr>
          <w:rFonts w:asciiTheme="minorHAnsi" w:hAnsiTheme="minorHAnsi" w:cstheme="minorHAnsi"/>
        </w:rPr>
        <w:lastRenderedPageBreak/>
        <w:t>Related Documents and References</w:t>
      </w:r>
      <w:bookmarkEnd w:id="17"/>
      <w:bookmarkEnd w:id="18"/>
    </w:p>
    <w:tbl>
      <w:tblPr>
        <w:tblW w:w="9724" w:type="dxa"/>
        <w:tblLayout w:type="fixed"/>
        <w:tblCellMar>
          <w:top w:w="45" w:type="dxa"/>
          <w:left w:w="45" w:type="dxa"/>
          <w:bottom w:w="45" w:type="dxa"/>
          <w:right w:w="45" w:type="dxa"/>
        </w:tblCellMar>
        <w:tblLook w:val="0000" w:firstRow="0" w:lastRow="0" w:firstColumn="0" w:lastColumn="0" w:noHBand="0" w:noVBand="0"/>
      </w:tblPr>
      <w:tblGrid>
        <w:gridCol w:w="2313"/>
        <w:gridCol w:w="7411"/>
      </w:tblGrid>
      <w:tr w:rsidR="00E75931" w:rsidRPr="00806A66" w14:paraId="0CEE32BD" w14:textId="77777777" w:rsidTr="00B1027E">
        <w:trPr>
          <w:cantSplit/>
        </w:trPr>
        <w:tc>
          <w:tcPr>
            <w:tcW w:w="2313" w:type="dxa"/>
            <w:shd w:val="clear" w:color="auto" w:fill="FFFFFF" w:themeFill="background1"/>
          </w:tcPr>
          <w:p w14:paraId="4C6B4492" w14:textId="6C4FCD8C" w:rsidR="00E75931" w:rsidRPr="00806A66" w:rsidRDefault="00E75931" w:rsidP="00011472">
            <w:pPr>
              <w:pStyle w:val="TableRowHeading"/>
              <w:rPr>
                <w:rFonts w:asciiTheme="minorHAnsi" w:hAnsiTheme="minorHAnsi" w:cstheme="minorHAnsi"/>
              </w:rPr>
            </w:pPr>
            <w:r w:rsidRPr="00806A66">
              <w:rPr>
                <w:rFonts w:asciiTheme="minorHAnsi" w:hAnsiTheme="minorHAnsi" w:cstheme="minorHAnsi"/>
              </w:rPr>
              <w:t>Policy Documents</w:t>
            </w:r>
          </w:p>
        </w:tc>
        <w:tc>
          <w:tcPr>
            <w:tcW w:w="7411" w:type="dxa"/>
            <w:tcBorders>
              <w:top w:val="single" w:sz="4" w:space="0" w:color="auto"/>
              <w:bottom w:val="single" w:sz="4" w:space="0" w:color="auto"/>
            </w:tcBorders>
            <w:shd w:val="clear" w:color="auto" w:fill="FFFFFF" w:themeFill="background1"/>
          </w:tcPr>
          <w:p w14:paraId="2C53936D" w14:textId="65A0729A" w:rsidR="008A5AE1" w:rsidRDefault="008A5AE1" w:rsidP="00222913">
            <w:pPr>
              <w:pStyle w:val="TableText"/>
              <w:spacing w:before="0" w:after="0" w:line="276" w:lineRule="auto"/>
              <w:rPr>
                <w:rFonts w:asciiTheme="minorHAnsi" w:hAnsiTheme="minorHAnsi" w:cstheme="minorHAnsi"/>
              </w:rPr>
            </w:pPr>
            <w:r w:rsidRPr="003A1589">
              <w:t>Code of Conduct Policy</w:t>
            </w:r>
            <w:r>
              <w:t xml:space="preserve"> </w:t>
            </w:r>
            <w:r w:rsidRPr="00807456">
              <w:rPr>
                <w:rFonts w:asciiTheme="minorHAnsi" w:hAnsiTheme="minorHAnsi" w:cstheme="minorHAnsi"/>
              </w:rPr>
              <w:t>(GO_LR_POL_TCOC)</w:t>
            </w:r>
          </w:p>
          <w:p w14:paraId="1D4B77CB" w14:textId="1E5D9415" w:rsidR="008A5AE1" w:rsidRDefault="008A5AE1" w:rsidP="00222913">
            <w:pPr>
              <w:pStyle w:val="TableText"/>
              <w:spacing w:before="0" w:after="0" w:line="276" w:lineRule="auto"/>
            </w:pPr>
            <w:r w:rsidRPr="003A1589">
              <w:rPr>
                <w:rFonts w:cs="Arial"/>
                <w:szCs w:val="20"/>
              </w:rPr>
              <w:t>Code of Conduct Standard</w:t>
            </w:r>
            <w:r>
              <w:t xml:space="preserve"> (GO_LR_PRO-01_TCOC)</w:t>
            </w:r>
          </w:p>
          <w:p w14:paraId="733F6D40" w14:textId="285AB1B8" w:rsidR="008A5AE1" w:rsidRDefault="006A3FAF" w:rsidP="00222913">
            <w:pPr>
              <w:pStyle w:val="TableText"/>
              <w:widowControl w:val="0"/>
              <w:spacing w:before="0" w:after="0" w:line="276" w:lineRule="auto"/>
              <w:rPr>
                <w:rFonts w:asciiTheme="minorHAnsi" w:hAnsiTheme="minorHAnsi" w:cstheme="minorHAnsi"/>
              </w:rPr>
            </w:pPr>
            <w:r w:rsidRPr="003A1589">
              <w:rPr>
                <w:rFonts w:cs="Arial"/>
                <w:szCs w:val="20"/>
              </w:rPr>
              <w:t>Conflict of Interest Procedure</w:t>
            </w:r>
            <w:r>
              <w:rPr>
                <w:rFonts w:cs="Arial"/>
                <w:color w:val="auto"/>
                <w:szCs w:val="20"/>
              </w:rPr>
              <w:t xml:space="preserve"> (</w:t>
            </w:r>
            <w:r w:rsidR="008A5AE1">
              <w:rPr>
                <w:rFonts w:asciiTheme="minorHAnsi" w:hAnsiTheme="minorHAnsi" w:cstheme="minorHAnsi"/>
              </w:rPr>
              <w:t xml:space="preserve">GO_LR_PRO-02_TCOC) </w:t>
            </w:r>
          </w:p>
          <w:p w14:paraId="634F2D87" w14:textId="26EC37DC" w:rsidR="008A5AE1" w:rsidRDefault="00056A03" w:rsidP="00222913">
            <w:pPr>
              <w:pStyle w:val="TableText"/>
              <w:widowControl w:val="0"/>
              <w:spacing w:before="0" w:after="0" w:line="276" w:lineRule="auto"/>
              <w:rPr>
                <w:rFonts w:asciiTheme="minorHAnsi" w:hAnsiTheme="minorHAnsi" w:cstheme="minorHAnsi"/>
              </w:rPr>
            </w:pPr>
            <w:r w:rsidRPr="003A1589">
              <w:rPr>
                <w:rFonts w:cs="Arial"/>
                <w:szCs w:val="20"/>
              </w:rPr>
              <w:t>Conflict of Interest Disclosure Form</w:t>
            </w:r>
            <w:r>
              <w:rPr>
                <w:rFonts w:asciiTheme="minorHAnsi" w:hAnsiTheme="minorHAnsi" w:cstheme="minorHAnsi"/>
              </w:rPr>
              <w:t xml:space="preserve"> </w:t>
            </w:r>
            <w:r w:rsidR="008A5AE1">
              <w:rPr>
                <w:rFonts w:asciiTheme="minorHAnsi" w:hAnsiTheme="minorHAnsi" w:cstheme="minorHAnsi"/>
              </w:rPr>
              <w:t xml:space="preserve">(GO_LR_FOR-01_TCOC) </w:t>
            </w:r>
          </w:p>
          <w:p w14:paraId="4A327639" w14:textId="402FDCD4" w:rsidR="00076F1A" w:rsidRPr="00076F1A" w:rsidRDefault="00A904C7" w:rsidP="00222913">
            <w:pPr>
              <w:pStyle w:val="TableText"/>
              <w:spacing w:before="0" w:after="0" w:line="276" w:lineRule="auto"/>
              <w:rPr>
                <w:rFonts w:asciiTheme="minorHAnsi" w:hAnsiTheme="minorHAnsi" w:cstheme="minorHAnsi"/>
                <w:sz w:val="2"/>
                <w:szCs w:val="2"/>
              </w:rPr>
            </w:pPr>
            <w:r w:rsidRPr="003A1589">
              <w:rPr>
                <w:rFonts w:cs="Arial"/>
                <w:szCs w:val="20"/>
              </w:rPr>
              <w:t>Gifts and Benefits Disclosure Form</w:t>
            </w:r>
            <w:r>
              <w:rPr>
                <w:rFonts w:asciiTheme="minorHAnsi" w:hAnsiTheme="minorHAnsi" w:cstheme="minorHAnsi"/>
                <w:color w:val="auto"/>
              </w:rPr>
              <w:t xml:space="preserve"> </w:t>
            </w:r>
            <w:r w:rsidR="008A5AE1">
              <w:rPr>
                <w:rFonts w:asciiTheme="minorHAnsi" w:hAnsiTheme="minorHAnsi" w:cstheme="minorHAnsi"/>
                <w:color w:val="auto"/>
              </w:rPr>
              <w:t>(GO_LR_FOR-02_TCOC)</w:t>
            </w:r>
          </w:p>
        </w:tc>
      </w:tr>
      <w:tr w:rsidR="00D50853" w:rsidRPr="00806A66" w14:paraId="02DA4D9B" w14:textId="77777777" w:rsidTr="00B1027E">
        <w:trPr>
          <w:cantSplit/>
        </w:trPr>
        <w:tc>
          <w:tcPr>
            <w:tcW w:w="2313" w:type="dxa"/>
            <w:shd w:val="clear" w:color="auto" w:fill="FFFFFF" w:themeFill="background1"/>
          </w:tcPr>
          <w:p w14:paraId="491E1EEB"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Related Policy Documents</w:t>
            </w:r>
          </w:p>
        </w:tc>
        <w:tc>
          <w:tcPr>
            <w:tcW w:w="7411" w:type="dxa"/>
            <w:tcBorders>
              <w:top w:val="single" w:sz="4" w:space="0" w:color="auto"/>
              <w:bottom w:val="single" w:sz="4" w:space="0" w:color="auto"/>
            </w:tcBorders>
            <w:shd w:val="clear" w:color="auto" w:fill="FFFFFF" w:themeFill="background1"/>
          </w:tcPr>
          <w:p w14:paraId="5A6717AF" w14:textId="7971FE3E" w:rsidR="007710F9" w:rsidRPr="00F43BDD" w:rsidRDefault="007710F9" w:rsidP="007710F9">
            <w:pPr>
              <w:pStyle w:val="TableText"/>
              <w:spacing w:before="0"/>
              <w:rPr>
                <w:rFonts w:asciiTheme="minorHAnsi" w:hAnsiTheme="minorHAnsi" w:cstheme="minorHAnsi"/>
                <w:color w:val="auto"/>
              </w:rPr>
            </w:pPr>
            <w:r w:rsidRPr="003A1589">
              <w:t>Approved Authorities Policy</w:t>
            </w:r>
            <w:r w:rsidRPr="00F43BDD">
              <w:rPr>
                <w:rFonts w:asciiTheme="minorHAnsi" w:hAnsiTheme="minorHAnsi" w:cstheme="minorHAnsi"/>
                <w:color w:val="auto"/>
              </w:rPr>
              <w:t xml:space="preserve"> (GO_LR_POL_TAAP)</w:t>
            </w:r>
          </w:p>
          <w:p w14:paraId="4004803F" w14:textId="4757F4E7" w:rsidR="007710F9" w:rsidRPr="00F43BDD" w:rsidRDefault="007710F9" w:rsidP="007710F9">
            <w:pPr>
              <w:pStyle w:val="TableText"/>
              <w:rPr>
                <w:rFonts w:asciiTheme="minorHAnsi" w:hAnsiTheme="minorHAnsi" w:cstheme="minorHAnsi"/>
                <w:color w:val="auto"/>
              </w:rPr>
            </w:pPr>
            <w:r w:rsidRPr="003A1589">
              <w:t>Recruitment and Onboarding Policy</w:t>
            </w:r>
            <w:r w:rsidRPr="00F43BDD">
              <w:rPr>
                <w:rFonts w:asciiTheme="minorHAnsi" w:hAnsiTheme="minorHAnsi" w:cstheme="minorHAnsi"/>
                <w:color w:val="auto"/>
              </w:rPr>
              <w:t xml:space="preserve"> (BS_HR_POL_TROB)</w:t>
            </w:r>
          </w:p>
          <w:p w14:paraId="07B8CB67" w14:textId="0572DC98" w:rsidR="007710F9" w:rsidRDefault="007710F9" w:rsidP="007710F9">
            <w:pPr>
              <w:pStyle w:val="TableText"/>
              <w:rPr>
                <w:rFonts w:asciiTheme="minorHAnsi" w:hAnsiTheme="minorHAnsi" w:cstheme="minorHAnsi"/>
                <w:color w:val="auto"/>
              </w:rPr>
            </w:pPr>
            <w:r w:rsidRPr="003A1589">
              <w:t>Safety and Wellbeing of Children and Young People Policy</w:t>
            </w:r>
            <w:r w:rsidRPr="00F43BDD">
              <w:rPr>
                <w:rFonts w:asciiTheme="minorHAnsi" w:hAnsiTheme="minorHAnsi" w:cstheme="minorHAnsi"/>
                <w:color w:val="auto"/>
              </w:rPr>
              <w:t xml:space="preserve"> (GO_LR_POL_TSWC)</w:t>
            </w:r>
          </w:p>
          <w:p w14:paraId="575FF214" w14:textId="71C77796" w:rsidR="007710F9" w:rsidRPr="00F43BDD" w:rsidRDefault="007710F9" w:rsidP="007710F9">
            <w:pPr>
              <w:pStyle w:val="TableText"/>
              <w:rPr>
                <w:rFonts w:asciiTheme="minorHAnsi" w:hAnsiTheme="minorHAnsi" w:cstheme="minorHAnsi"/>
                <w:color w:val="auto"/>
              </w:rPr>
            </w:pPr>
            <w:r w:rsidRPr="003A1589">
              <w:t>Safety and Wellbeing of Children and Young People Framework</w:t>
            </w:r>
            <w:r>
              <w:t xml:space="preserve"> (GO_LR_PRO_TSWC)</w:t>
            </w:r>
          </w:p>
          <w:p w14:paraId="6B504E57" w14:textId="18CA0B97" w:rsidR="00D50853" w:rsidRPr="00806A66" w:rsidRDefault="007710F9" w:rsidP="008C7B71">
            <w:pPr>
              <w:pStyle w:val="TableText"/>
              <w:rPr>
                <w:rFonts w:asciiTheme="minorHAnsi" w:hAnsiTheme="minorHAnsi" w:cstheme="minorHAnsi"/>
              </w:rPr>
            </w:pPr>
            <w:r w:rsidRPr="003A1589">
              <w:t>Work Health and Safety Policy</w:t>
            </w:r>
            <w:r w:rsidRPr="00F43BDD">
              <w:rPr>
                <w:rFonts w:asciiTheme="minorHAnsi" w:hAnsiTheme="minorHAnsi" w:cstheme="minorHAnsi"/>
                <w:color w:val="auto"/>
              </w:rPr>
              <w:t xml:space="preserve"> (GO_WH_POL_TWHS)</w:t>
            </w:r>
          </w:p>
        </w:tc>
      </w:tr>
      <w:tr w:rsidR="00D50853" w:rsidRPr="00806A66" w14:paraId="0977C85E" w14:textId="77777777" w:rsidTr="00B1027E">
        <w:trPr>
          <w:cantSplit/>
        </w:trPr>
        <w:tc>
          <w:tcPr>
            <w:tcW w:w="2313" w:type="dxa"/>
          </w:tcPr>
          <w:p w14:paraId="0BDFD94D" w14:textId="2E0BE013" w:rsidR="00D50853" w:rsidRPr="00806A66" w:rsidRDefault="00D50853" w:rsidP="00EE2B20">
            <w:pPr>
              <w:pStyle w:val="TableRowHeading"/>
              <w:spacing w:before="0" w:after="0"/>
              <w:rPr>
                <w:rFonts w:asciiTheme="minorHAnsi" w:hAnsiTheme="minorHAnsi" w:cstheme="minorHAnsi"/>
              </w:rPr>
            </w:pPr>
            <w:r w:rsidRPr="00806A66">
              <w:rPr>
                <w:rFonts w:asciiTheme="minorHAnsi" w:hAnsiTheme="minorHAnsi" w:cstheme="minorHAnsi"/>
              </w:rPr>
              <w:t xml:space="preserve">Related </w:t>
            </w:r>
            <w:r w:rsidR="00E97826">
              <w:rPr>
                <w:rFonts w:asciiTheme="minorHAnsi" w:hAnsiTheme="minorHAnsi" w:cstheme="minorHAnsi"/>
              </w:rPr>
              <w:br/>
            </w:r>
            <w:r w:rsidRPr="00806A66">
              <w:rPr>
                <w:rFonts w:asciiTheme="minorHAnsi" w:hAnsiTheme="minorHAnsi" w:cstheme="minorHAnsi"/>
              </w:rPr>
              <w:t xml:space="preserve">Legislation </w:t>
            </w:r>
          </w:p>
        </w:tc>
        <w:tc>
          <w:tcPr>
            <w:tcW w:w="7411" w:type="dxa"/>
            <w:tcBorders>
              <w:top w:val="single" w:sz="4" w:space="0" w:color="auto"/>
              <w:bottom w:val="single" w:sz="4" w:space="0" w:color="auto"/>
            </w:tcBorders>
          </w:tcPr>
          <w:p w14:paraId="25A015F9" w14:textId="77777777" w:rsidR="00D50853" w:rsidRPr="00806A66" w:rsidRDefault="00D50853" w:rsidP="00EE2B20">
            <w:pPr>
              <w:pStyle w:val="TableText"/>
              <w:spacing w:before="0" w:after="0"/>
              <w:rPr>
                <w:rFonts w:asciiTheme="minorHAnsi" w:hAnsiTheme="minorHAnsi" w:cstheme="minorHAnsi"/>
              </w:rPr>
            </w:pPr>
            <w:r w:rsidRPr="00806A66">
              <w:rPr>
                <w:rFonts w:asciiTheme="minorHAnsi" w:hAnsiTheme="minorHAnsi" w:cstheme="minorHAnsi"/>
              </w:rPr>
              <w:t xml:space="preserve">N/A </w:t>
            </w:r>
          </w:p>
        </w:tc>
      </w:tr>
      <w:tr w:rsidR="00D50853" w:rsidRPr="00806A66" w14:paraId="78BA9F6C" w14:textId="77777777" w:rsidTr="00B1027E">
        <w:trPr>
          <w:cantSplit/>
        </w:trPr>
        <w:tc>
          <w:tcPr>
            <w:tcW w:w="2313" w:type="dxa"/>
          </w:tcPr>
          <w:p w14:paraId="534E7D59" w14:textId="3A547B15" w:rsidR="00D50853" w:rsidRPr="00806A66" w:rsidRDefault="00D50853" w:rsidP="00EE2B20">
            <w:pPr>
              <w:pStyle w:val="TableRowHeading"/>
              <w:spacing w:before="0" w:after="0"/>
              <w:rPr>
                <w:rFonts w:asciiTheme="minorHAnsi" w:hAnsiTheme="minorHAnsi" w:cstheme="minorHAnsi"/>
              </w:rPr>
            </w:pPr>
            <w:r w:rsidRPr="00806A66">
              <w:rPr>
                <w:rFonts w:asciiTheme="minorHAnsi" w:hAnsiTheme="minorHAnsi" w:cstheme="minorHAnsi"/>
              </w:rPr>
              <w:t>Funding Agreement Requirements</w:t>
            </w:r>
          </w:p>
        </w:tc>
        <w:tc>
          <w:tcPr>
            <w:tcW w:w="7411" w:type="dxa"/>
            <w:tcBorders>
              <w:top w:val="single" w:sz="4" w:space="0" w:color="auto"/>
              <w:bottom w:val="single" w:sz="4" w:space="0" w:color="auto"/>
            </w:tcBorders>
          </w:tcPr>
          <w:p w14:paraId="052BB490" w14:textId="77777777" w:rsidR="00D50853" w:rsidRPr="00806A66" w:rsidRDefault="00D50853" w:rsidP="00EE2B20">
            <w:pPr>
              <w:pStyle w:val="TableText"/>
              <w:spacing w:before="0" w:after="0"/>
              <w:rPr>
                <w:rFonts w:asciiTheme="minorHAnsi" w:hAnsiTheme="minorHAnsi" w:cstheme="minorHAnsi"/>
              </w:rPr>
            </w:pPr>
            <w:r w:rsidRPr="00806A66">
              <w:rPr>
                <w:rFonts w:asciiTheme="minorHAnsi" w:hAnsiTheme="minorHAnsi" w:cstheme="minorHAnsi"/>
              </w:rPr>
              <w:t>N/A</w:t>
            </w:r>
          </w:p>
        </w:tc>
      </w:tr>
      <w:tr w:rsidR="00D50853" w:rsidRPr="00806A66" w14:paraId="775994F5" w14:textId="77777777" w:rsidTr="00B1027E">
        <w:trPr>
          <w:cantSplit/>
        </w:trPr>
        <w:tc>
          <w:tcPr>
            <w:tcW w:w="2313" w:type="dxa"/>
          </w:tcPr>
          <w:p w14:paraId="2A82EB65" w14:textId="5602A912" w:rsidR="00D50853" w:rsidRPr="00806A66" w:rsidRDefault="00D50853" w:rsidP="00EE2B20">
            <w:pPr>
              <w:pStyle w:val="TableRowHeading"/>
              <w:spacing w:before="0" w:after="0"/>
              <w:rPr>
                <w:rFonts w:asciiTheme="minorHAnsi" w:hAnsiTheme="minorHAnsi" w:cstheme="minorHAnsi"/>
              </w:rPr>
            </w:pPr>
            <w:r w:rsidRPr="00806A66">
              <w:rPr>
                <w:rFonts w:asciiTheme="minorHAnsi" w:hAnsiTheme="minorHAnsi" w:cstheme="minorHAnsi"/>
              </w:rPr>
              <w:t>Governance/ Accreditation/ Certification Standards</w:t>
            </w:r>
          </w:p>
        </w:tc>
        <w:tc>
          <w:tcPr>
            <w:tcW w:w="7411" w:type="dxa"/>
            <w:tcBorders>
              <w:top w:val="single" w:sz="4" w:space="0" w:color="auto"/>
              <w:bottom w:val="single" w:sz="4" w:space="0" w:color="auto"/>
            </w:tcBorders>
          </w:tcPr>
          <w:p w14:paraId="7B8D5096" w14:textId="77777777" w:rsidR="00D50853" w:rsidRPr="00806A66" w:rsidRDefault="00D50853" w:rsidP="00EE2B20">
            <w:pPr>
              <w:pStyle w:val="TableText"/>
              <w:spacing w:before="0" w:after="0"/>
              <w:rPr>
                <w:rFonts w:asciiTheme="minorHAnsi" w:hAnsiTheme="minorHAnsi" w:cstheme="minorHAnsi"/>
              </w:rPr>
            </w:pPr>
            <w:r w:rsidRPr="00806A66">
              <w:rPr>
                <w:rFonts w:asciiTheme="minorHAnsi" w:hAnsiTheme="minorHAnsi" w:cstheme="minorHAnsi"/>
              </w:rPr>
              <w:t>N/A</w:t>
            </w:r>
          </w:p>
        </w:tc>
      </w:tr>
      <w:tr w:rsidR="00D50853" w:rsidRPr="00806A66" w14:paraId="0BD7CCBB" w14:textId="77777777" w:rsidTr="00B1027E">
        <w:trPr>
          <w:cantSplit/>
        </w:trPr>
        <w:tc>
          <w:tcPr>
            <w:tcW w:w="2313" w:type="dxa"/>
          </w:tcPr>
          <w:p w14:paraId="42B46E9E" w14:textId="03DD511F" w:rsidR="00D50853" w:rsidRPr="00806A66" w:rsidRDefault="00D50853" w:rsidP="00EE2B20">
            <w:pPr>
              <w:pStyle w:val="TableRowHeading"/>
              <w:spacing w:before="0" w:after="0"/>
              <w:rPr>
                <w:rFonts w:asciiTheme="minorHAnsi" w:hAnsiTheme="minorHAnsi" w:cstheme="minorHAnsi"/>
              </w:rPr>
            </w:pPr>
            <w:r w:rsidRPr="00806A66">
              <w:rPr>
                <w:rFonts w:asciiTheme="minorHAnsi" w:hAnsiTheme="minorHAnsi" w:cstheme="minorHAnsi"/>
              </w:rPr>
              <w:t xml:space="preserve">Audit Report </w:t>
            </w:r>
            <w:r w:rsidR="00E97826">
              <w:rPr>
                <w:rFonts w:asciiTheme="minorHAnsi" w:hAnsiTheme="minorHAnsi" w:cstheme="minorHAnsi"/>
              </w:rPr>
              <w:br/>
            </w:r>
            <w:r w:rsidRPr="00806A66">
              <w:rPr>
                <w:rFonts w:asciiTheme="minorHAnsi" w:hAnsiTheme="minorHAnsi" w:cstheme="minorHAnsi"/>
              </w:rPr>
              <w:t>Findings</w:t>
            </w:r>
          </w:p>
        </w:tc>
        <w:tc>
          <w:tcPr>
            <w:tcW w:w="7411" w:type="dxa"/>
            <w:tcBorders>
              <w:top w:val="single" w:sz="4" w:space="0" w:color="auto"/>
              <w:bottom w:val="single" w:sz="4" w:space="0" w:color="auto"/>
            </w:tcBorders>
          </w:tcPr>
          <w:p w14:paraId="1F0487BB" w14:textId="77777777" w:rsidR="00D50853" w:rsidRPr="00806A66" w:rsidRDefault="00D50853" w:rsidP="00EE2B20">
            <w:pPr>
              <w:pStyle w:val="TableText"/>
              <w:spacing w:before="0" w:after="0"/>
              <w:rPr>
                <w:rFonts w:asciiTheme="minorHAnsi" w:hAnsiTheme="minorHAnsi" w:cstheme="minorHAnsi"/>
              </w:rPr>
            </w:pPr>
            <w:r w:rsidRPr="00806A66">
              <w:rPr>
                <w:rFonts w:asciiTheme="minorHAnsi" w:hAnsiTheme="minorHAnsi" w:cstheme="minorHAnsi"/>
              </w:rPr>
              <w:t>N/A</w:t>
            </w:r>
          </w:p>
        </w:tc>
      </w:tr>
      <w:tr w:rsidR="00D50853" w:rsidRPr="00806A66" w14:paraId="5F77E028" w14:textId="77777777" w:rsidTr="00B1027E">
        <w:trPr>
          <w:cantSplit/>
        </w:trPr>
        <w:tc>
          <w:tcPr>
            <w:tcW w:w="2313" w:type="dxa"/>
          </w:tcPr>
          <w:p w14:paraId="70D5D375" w14:textId="793BDB8F" w:rsidR="00D50853" w:rsidRPr="00806A66" w:rsidRDefault="00D50853" w:rsidP="005C3400">
            <w:pPr>
              <w:pStyle w:val="TableRowHeading"/>
              <w:spacing w:before="0" w:after="0"/>
              <w:rPr>
                <w:rFonts w:asciiTheme="minorHAnsi" w:hAnsiTheme="minorHAnsi" w:cstheme="minorHAnsi"/>
              </w:rPr>
            </w:pPr>
            <w:r w:rsidRPr="00806A66">
              <w:rPr>
                <w:rFonts w:asciiTheme="minorHAnsi" w:hAnsiTheme="minorHAnsi" w:cstheme="minorHAnsi"/>
              </w:rPr>
              <w:t>Other Relevant Documents/</w:t>
            </w:r>
            <w:r w:rsidR="00E97826">
              <w:rPr>
                <w:rFonts w:asciiTheme="minorHAnsi" w:hAnsiTheme="minorHAnsi" w:cstheme="minorHAnsi"/>
              </w:rPr>
              <w:br/>
            </w:r>
            <w:r w:rsidRPr="00806A66">
              <w:rPr>
                <w:rFonts w:asciiTheme="minorHAnsi" w:hAnsiTheme="minorHAnsi" w:cstheme="minorHAnsi"/>
              </w:rPr>
              <w:t>Resources</w:t>
            </w:r>
          </w:p>
        </w:tc>
        <w:tc>
          <w:tcPr>
            <w:tcW w:w="7411" w:type="dxa"/>
            <w:tcBorders>
              <w:top w:val="single" w:sz="4" w:space="0" w:color="auto"/>
              <w:bottom w:val="single" w:sz="4" w:space="0" w:color="auto"/>
            </w:tcBorders>
          </w:tcPr>
          <w:p w14:paraId="561E322E" w14:textId="6E130615" w:rsidR="00D50853" w:rsidRPr="00E02D34" w:rsidRDefault="00E02D34" w:rsidP="005C3400">
            <w:pPr>
              <w:pStyle w:val="TableText"/>
              <w:spacing w:before="0" w:after="0"/>
              <w:rPr>
                <w:rFonts w:asciiTheme="minorHAnsi" w:hAnsiTheme="minorHAnsi" w:cstheme="minorHAnsi"/>
              </w:rPr>
            </w:pPr>
            <w:r w:rsidRPr="00E02D34">
              <w:t xml:space="preserve">Definition of Child Safe Organisation adapted from </w:t>
            </w:r>
            <w:r w:rsidRPr="00E02D34">
              <w:rPr>
                <w:i/>
              </w:rPr>
              <w:t>Royal Commission into Institutional Responses to Child Sexual Abuse. Final Report: Vol 6 – Making Institutions child safe, Pg.12)</w:t>
            </w:r>
          </w:p>
        </w:tc>
      </w:tr>
    </w:tbl>
    <w:p w14:paraId="0F88CE85" w14:textId="77777777" w:rsidR="0095497A" w:rsidRPr="005C3400" w:rsidRDefault="0095497A" w:rsidP="0095497A">
      <w:pPr>
        <w:pStyle w:val="Heading1"/>
        <w:spacing w:before="0"/>
        <w:rPr>
          <w:rFonts w:asciiTheme="minorHAnsi" w:hAnsiTheme="minorHAnsi" w:cstheme="minorHAnsi"/>
          <w:sz w:val="10"/>
          <w:szCs w:val="10"/>
        </w:rPr>
      </w:pPr>
      <w:bookmarkStart w:id="19" w:name="_Toc504973685"/>
    </w:p>
    <w:p w14:paraId="14DF4962" w14:textId="5ED0E908" w:rsidR="00D50853" w:rsidRPr="00806A66" w:rsidRDefault="00D50853" w:rsidP="00EE2B20">
      <w:pPr>
        <w:pStyle w:val="Heading1"/>
        <w:spacing w:before="0" w:after="0" w:line="360" w:lineRule="auto"/>
        <w:rPr>
          <w:rFonts w:asciiTheme="minorHAnsi" w:hAnsiTheme="minorHAnsi" w:cstheme="minorHAnsi"/>
        </w:rPr>
      </w:pPr>
      <w:bookmarkStart w:id="20" w:name="_Toc90559917"/>
      <w:r w:rsidRPr="00806A66">
        <w:rPr>
          <w:rFonts w:asciiTheme="minorHAnsi" w:hAnsiTheme="minorHAnsi" w:cstheme="minorHAnsi"/>
        </w:rPr>
        <w:t>Document Control Information</w:t>
      </w:r>
      <w:bookmarkEnd w:id="19"/>
      <w:bookmarkEnd w:id="20"/>
    </w:p>
    <w:tbl>
      <w:tblPr>
        <w:tblW w:w="10109" w:type="dxa"/>
        <w:tblLayout w:type="fixed"/>
        <w:tblCellMar>
          <w:top w:w="45" w:type="dxa"/>
          <w:left w:w="45" w:type="dxa"/>
          <w:bottom w:w="45" w:type="dxa"/>
          <w:right w:w="45" w:type="dxa"/>
        </w:tblCellMar>
        <w:tblLook w:val="0000" w:firstRow="0" w:lastRow="0" w:firstColumn="0" w:lastColumn="0" w:noHBand="0" w:noVBand="0"/>
      </w:tblPr>
      <w:tblGrid>
        <w:gridCol w:w="2313"/>
        <w:gridCol w:w="952"/>
        <w:gridCol w:w="1560"/>
        <w:gridCol w:w="5284"/>
      </w:tblGrid>
      <w:tr w:rsidR="00D50853" w:rsidRPr="00806A66" w14:paraId="798BAB7B" w14:textId="77777777" w:rsidTr="00EE2B20">
        <w:trPr>
          <w:cantSplit/>
          <w:trHeight w:val="283"/>
        </w:trPr>
        <w:tc>
          <w:tcPr>
            <w:tcW w:w="2313" w:type="dxa"/>
          </w:tcPr>
          <w:p w14:paraId="550EE8D3"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Document ID</w:t>
            </w:r>
          </w:p>
        </w:tc>
        <w:tc>
          <w:tcPr>
            <w:tcW w:w="7796" w:type="dxa"/>
            <w:gridSpan w:val="3"/>
            <w:tcBorders>
              <w:top w:val="single" w:sz="4" w:space="0" w:color="auto"/>
              <w:bottom w:val="single" w:sz="4" w:space="0" w:color="auto"/>
            </w:tcBorders>
          </w:tcPr>
          <w:p w14:paraId="3806D7A5" w14:textId="77777777" w:rsidR="00D50853" w:rsidRPr="00806A66" w:rsidRDefault="00D50853" w:rsidP="00011472">
            <w:pPr>
              <w:pStyle w:val="TableText"/>
              <w:rPr>
                <w:rFonts w:asciiTheme="minorHAnsi" w:hAnsiTheme="minorHAnsi" w:cstheme="minorHAnsi"/>
              </w:rPr>
            </w:pPr>
            <w:r w:rsidRPr="00806A66">
              <w:rPr>
                <w:rFonts w:asciiTheme="minorHAnsi" w:hAnsiTheme="minorHAnsi" w:cstheme="minorHAnsi"/>
              </w:rPr>
              <w:t>GO_LR_POL_TCOC</w:t>
            </w:r>
          </w:p>
        </w:tc>
      </w:tr>
      <w:tr w:rsidR="00D50853" w:rsidRPr="00806A66" w14:paraId="3433DC67" w14:textId="77777777" w:rsidTr="00EE2B20">
        <w:trPr>
          <w:cantSplit/>
          <w:trHeight w:val="283"/>
        </w:trPr>
        <w:tc>
          <w:tcPr>
            <w:tcW w:w="2313" w:type="dxa"/>
          </w:tcPr>
          <w:p w14:paraId="7E3E8604"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Theme</w:t>
            </w:r>
          </w:p>
        </w:tc>
        <w:tc>
          <w:tcPr>
            <w:tcW w:w="7796" w:type="dxa"/>
            <w:gridSpan w:val="3"/>
            <w:tcBorders>
              <w:top w:val="single" w:sz="4" w:space="0" w:color="auto"/>
              <w:bottom w:val="single" w:sz="4" w:space="0" w:color="auto"/>
            </w:tcBorders>
          </w:tcPr>
          <w:p w14:paraId="3FA83CDE" w14:textId="77777777" w:rsidR="00D50853" w:rsidRPr="00806A66" w:rsidRDefault="00D50853" w:rsidP="00011472">
            <w:pPr>
              <w:pStyle w:val="TableText"/>
              <w:rPr>
                <w:rFonts w:asciiTheme="minorHAnsi" w:hAnsiTheme="minorHAnsi" w:cstheme="minorHAnsi"/>
              </w:rPr>
            </w:pPr>
            <w:r w:rsidRPr="00806A66">
              <w:rPr>
                <w:rFonts w:asciiTheme="minorHAnsi" w:hAnsiTheme="minorHAnsi" w:cstheme="minorHAnsi"/>
              </w:rPr>
              <w:t>Governance</w:t>
            </w:r>
          </w:p>
        </w:tc>
      </w:tr>
      <w:tr w:rsidR="00D50853" w:rsidRPr="00806A66" w14:paraId="1F5E91EC" w14:textId="77777777" w:rsidTr="00EE2B20">
        <w:trPr>
          <w:cantSplit/>
          <w:trHeight w:val="283"/>
        </w:trPr>
        <w:tc>
          <w:tcPr>
            <w:tcW w:w="2313" w:type="dxa"/>
          </w:tcPr>
          <w:p w14:paraId="449B2765"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Category</w:t>
            </w:r>
          </w:p>
        </w:tc>
        <w:tc>
          <w:tcPr>
            <w:tcW w:w="7796" w:type="dxa"/>
            <w:gridSpan w:val="3"/>
            <w:tcBorders>
              <w:top w:val="single" w:sz="4" w:space="0" w:color="auto"/>
              <w:bottom w:val="single" w:sz="4" w:space="0" w:color="auto"/>
            </w:tcBorders>
          </w:tcPr>
          <w:p w14:paraId="0F432E94" w14:textId="71B7C4C3" w:rsidR="00D50853" w:rsidRPr="00806A66" w:rsidRDefault="00ED2C9C" w:rsidP="00011472">
            <w:pPr>
              <w:pStyle w:val="TableText"/>
              <w:rPr>
                <w:rFonts w:asciiTheme="minorHAnsi" w:hAnsiTheme="minorHAnsi" w:cstheme="minorHAnsi"/>
              </w:rPr>
            </w:pPr>
            <w:r>
              <w:rPr>
                <w:rFonts w:asciiTheme="minorHAnsi" w:hAnsiTheme="minorHAnsi" w:cstheme="minorHAnsi"/>
              </w:rPr>
              <w:t>Audit</w:t>
            </w:r>
            <w:r w:rsidR="00D50853" w:rsidRPr="00806A66">
              <w:rPr>
                <w:rFonts w:asciiTheme="minorHAnsi" w:hAnsiTheme="minorHAnsi" w:cstheme="minorHAnsi"/>
              </w:rPr>
              <w:t>, Risk and Compliance</w:t>
            </w:r>
          </w:p>
        </w:tc>
      </w:tr>
      <w:tr w:rsidR="00D50853" w:rsidRPr="00806A66" w14:paraId="7F1E6169" w14:textId="77777777" w:rsidTr="00EE2B20">
        <w:trPr>
          <w:cantSplit/>
          <w:trHeight w:val="283"/>
        </w:trPr>
        <w:tc>
          <w:tcPr>
            <w:tcW w:w="2313" w:type="dxa"/>
          </w:tcPr>
          <w:p w14:paraId="0A10E062"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Policy Owner</w:t>
            </w:r>
          </w:p>
        </w:tc>
        <w:tc>
          <w:tcPr>
            <w:tcW w:w="7796" w:type="dxa"/>
            <w:gridSpan w:val="3"/>
            <w:tcBorders>
              <w:top w:val="single" w:sz="4" w:space="0" w:color="auto"/>
              <w:bottom w:val="single" w:sz="4" w:space="0" w:color="auto"/>
            </w:tcBorders>
          </w:tcPr>
          <w:p w14:paraId="447CB451" w14:textId="1D2F0964" w:rsidR="00D50853" w:rsidRPr="00806A66" w:rsidRDefault="00D50853" w:rsidP="00011472">
            <w:pPr>
              <w:pStyle w:val="TableText"/>
              <w:rPr>
                <w:rFonts w:asciiTheme="minorHAnsi" w:hAnsiTheme="minorHAnsi" w:cstheme="minorHAnsi"/>
              </w:rPr>
            </w:pPr>
            <w:r w:rsidRPr="00806A66">
              <w:rPr>
                <w:rFonts w:asciiTheme="minorHAnsi" w:hAnsiTheme="minorHAnsi" w:cstheme="minorHAnsi"/>
              </w:rPr>
              <w:t>Chief Secretary</w:t>
            </w:r>
            <w:r w:rsidR="00A17827">
              <w:rPr>
                <w:rFonts w:asciiTheme="minorHAnsi" w:hAnsiTheme="minorHAnsi" w:cstheme="minorHAnsi"/>
              </w:rPr>
              <w:t xml:space="preserve"> </w:t>
            </w:r>
          </w:p>
        </w:tc>
      </w:tr>
      <w:tr w:rsidR="00D50853" w:rsidRPr="00806A66" w14:paraId="6F66E255" w14:textId="77777777" w:rsidTr="00EE2B20">
        <w:trPr>
          <w:cantSplit/>
          <w:trHeight w:val="283"/>
        </w:trPr>
        <w:tc>
          <w:tcPr>
            <w:tcW w:w="2313" w:type="dxa"/>
          </w:tcPr>
          <w:p w14:paraId="4B8BFF1E"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Policy Implementer</w:t>
            </w:r>
          </w:p>
        </w:tc>
        <w:tc>
          <w:tcPr>
            <w:tcW w:w="7796" w:type="dxa"/>
            <w:gridSpan w:val="3"/>
            <w:tcBorders>
              <w:top w:val="single" w:sz="4" w:space="0" w:color="auto"/>
              <w:bottom w:val="single" w:sz="4" w:space="0" w:color="auto"/>
            </w:tcBorders>
          </w:tcPr>
          <w:p w14:paraId="54C6F30B" w14:textId="0D5CCEEF" w:rsidR="00D50853" w:rsidRPr="00806A66" w:rsidRDefault="00A17827" w:rsidP="00011472">
            <w:pPr>
              <w:pStyle w:val="TableText"/>
              <w:rPr>
                <w:rFonts w:asciiTheme="minorHAnsi" w:hAnsiTheme="minorHAnsi" w:cstheme="minorHAnsi"/>
              </w:rPr>
            </w:pPr>
            <w:r>
              <w:rPr>
                <w:rFonts w:asciiTheme="minorHAnsi" w:hAnsiTheme="minorHAnsi" w:cstheme="minorHAnsi"/>
              </w:rPr>
              <w:t xml:space="preserve">Secretary </w:t>
            </w:r>
            <w:r w:rsidR="007304D1">
              <w:rPr>
                <w:rFonts w:asciiTheme="minorHAnsi" w:hAnsiTheme="minorHAnsi" w:cstheme="minorHAnsi"/>
              </w:rPr>
              <w:t>for Personnel</w:t>
            </w:r>
          </w:p>
        </w:tc>
      </w:tr>
      <w:tr w:rsidR="00D50853" w:rsidRPr="00806A66" w14:paraId="73522810" w14:textId="77777777" w:rsidTr="00EE2B20">
        <w:trPr>
          <w:cantSplit/>
          <w:trHeight w:val="283"/>
        </w:trPr>
        <w:tc>
          <w:tcPr>
            <w:tcW w:w="2313" w:type="dxa"/>
          </w:tcPr>
          <w:p w14:paraId="5905C1F3"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Approval Authority</w:t>
            </w:r>
          </w:p>
        </w:tc>
        <w:tc>
          <w:tcPr>
            <w:tcW w:w="7796" w:type="dxa"/>
            <w:gridSpan w:val="3"/>
            <w:tcBorders>
              <w:top w:val="single" w:sz="4" w:space="0" w:color="auto"/>
              <w:bottom w:val="single" w:sz="4" w:space="0" w:color="auto"/>
            </w:tcBorders>
          </w:tcPr>
          <w:p w14:paraId="4CEE76D8" w14:textId="0BB9B126" w:rsidR="00D50853" w:rsidRPr="00806A66" w:rsidRDefault="00D50853" w:rsidP="00011472">
            <w:pPr>
              <w:pStyle w:val="TableText"/>
              <w:rPr>
                <w:rFonts w:asciiTheme="minorHAnsi" w:hAnsiTheme="minorHAnsi" w:cstheme="minorHAnsi"/>
              </w:rPr>
            </w:pPr>
            <w:r w:rsidRPr="00806A66">
              <w:rPr>
                <w:rFonts w:asciiTheme="minorHAnsi" w:hAnsiTheme="minorHAnsi" w:cstheme="minorHAnsi"/>
              </w:rPr>
              <w:t>Australia Territory Board</w:t>
            </w:r>
          </w:p>
        </w:tc>
      </w:tr>
      <w:tr w:rsidR="00D50853" w:rsidRPr="00806A66" w14:paraId="5CFB8311" w14:textId="77777777" w:rsidTr="00EE2B20">
        <w:trPr>
          <w:cantSplit/>
          <w:trHeight w:val="283"/>
        </w:trPr>
        <w:tc>
          <w:tcPr>
            <w:tcW w:w="2313" w:type="dxa"/>
          </w:tcPr>
          <w:p w14:paraId="31D7E7B9"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Review Date</w:t>
            </w:r>
          </w:p>
        </w:tc>
        <w:tc>
          <w:tcPr>
            <w:tcW w:w="7796" w:type="dxa"/>
            <w:gridSpan w:val="3"/>
            <w:tcBorders>
              <w:top w:val="single" w:sz="4" w:space="0" w:color="auto"/>
              <w:bottom w:val="single" w:sz="4" w:space="0" w:color="auto"/>
            </w:tcBorders>
          </w:tcPr>
          <w:p w14:paraId="42E16C10" w14:textId="4853C4A4" w:rsidR="00D50853" w:rsidRPr="00806A66" w:rsidRDefault="0048621A" w:rsidP="00011472">
            <w:pPr>
              <w:pStyle w:val="TableText"/>
              <w:rPr>
                <w:rFonts w:asciiTheme="minorHAnsi" w:hAnsiTheme="minorHAnsi" w:cstheme="minorHAnsi"/>
              </w:rPr>
            </w:pPr>
            <w:r>
              <w:rPr>
                <w:rFonts w:asciiTheme="minorHAnsi" w:hAnsiTheme="minorHAnsi" w:cstheme="minorHAnsi"/>
                <w:lang w:eastAsia="en-AU"/>
              </w:rPr>
              <w:t>December 2021</w:t>
            </w:r>
          </w:p>
        </w:tc>
      </w:tr>
      <w:tr w:rsidR="00D50853" w:rsidRPr="00806A66" w14:paraId="24D921F0" w14:textId="77777777" w:rsidTr="00EE2B20">
        <w:trPr>
          <w:cantSplit/>
          <w:trHeight w:val="283"/>
        </w:trPr>
        <w:tc>
          <w:tcPr>
            <w:tcW w:w="2313" w:type="dxa"/>
          </w:tcPr>
          <w:p w14:paraId="37E01A8A"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Next Review Date</w:t>
            </w:r>
          </w:p>
        </w:tc>
        <w:tc>
          <w:tcPr>
            <w:tcW w:w="7796" w:type="dxa"/>
            <w:gridSpan w:val="3"/>
            <w:tcBorders>
              <w:top w:val="single" w:sz="4" w:space="0" w:color="auto"/>
              <w:bottom w:val="single" w:sz="4" w:space="0" w:color="auto"/>
            </w:tcBorders>
          </w:tcPr>
          <w:p w14:paraId="2B66E12C" w14:textId="3691C6D2" w:rsidR="00D50853" w:rsidRPr="00806A66" w:rsidRDefault="00C71610" w:rsidP="00011472">
            <w:pPr>
              <w:pStyle w:val="TableText"/>
              <w:rPr>
                <w:rFonts w:asciiTheme="minorHAnsi" w:hAnsiTheme="minorHAnsi" w:cstheme="minorHAnsi"/>
              </w:rPr>
            </w:pPr>
            <w:r>
              <w:rPr>
                <w:rFonts w:asciiTheme="minorHAnsi" w:hAnsiTheme="minorHAnsi" w:cstheme="minorHAnsi"/>
                <w:lang w:eastAsia="en-AU"/>
              </w:rPr>
              <w:t>March 2024</w:t>
            </w:r>
          </w:p>
        </w:tc>
      </w:tr>
      <w:tr w:rsidR="00D50853" w:rsidRPr="00806A66" w14:paraId="2F49BA7E" w14:textId="77777777" w:rsidTr="00B1027E">
        <w:trPr>
          <w:cantSplit/>
        </w:trPr>
        <w:tc>
          <w:tcPr>
            <w:tcW w:w="2313" w:type="dxa"/>
          </w:tcPr>
          <w:p w14:paraId="38F7BC92" w14:textId="77777777" w:rsidR="00D50853" w:rsidRPr="00806A66" w:rsidRDefault="00D50853" w:rsidP="00011472">
            <w:pPr>
              <w:pStyle w:val="TableRowHeading"/>
              <w:rPr>
                <w:rFonts w:asciiTheme="minorHAnsi" w:hAnsiTheme="minorHAnsi" w:cstheme="minorHAnsi"/>
              </w:rPr>
            </w:pPr>
            <w:r w:rsidRPr="00806A66">
              <w:rPr>
                <w:rFonts w:asciiTheme="minorHAnsi" w:hAnsiTheme="minorHAnsi" w:cstheme="minorHAnsi"/>
              </w:rPr>
              <w:t>Previous Documents</w:t>
            </w:r>
          </w:p>
        </w:tc>
        <w:tc>
          <w:tcPr>
            <w:tcW w:w="7796" w:type="dxa"/>
            <w:gridSpan w:val="3"/>
            <w:tcBorders>
              <w:top w:val="single" w:sz="4" w:space="0" w:color="auto"/>
              <w:bottom w:val="single" w:sz="4" w:space="0" w:color="auto"/>
            </w:tcBorders>
          </w:tcPr>
          <w:p w14:paraId="1309F25A" w14:textId="485DEF0C" w:rsidR="00D50853" w:rsidRPr="00806A66" w:rsidRDefault="0091141F" w:rsidP="00EE2B20">
            <w:pPr>
              <w:pStyle w:val="TableText"/>
              <w:spacing w:before="0" w:after="0"/>
              <w:rPr>
                <w:rFonts w:asciiTheme="minorHAnsi" w:hAnsiTheme="minorHAnsi" w:cstheme="minorHAnsi"/>
              </w:rPr>
            </w:pPr>
            <w:r>
              <w:rPr>
                <w:rFonts w:asciiTheme="minorHAnsi" w:hAnsiTheme="minorHAnsi" w:cstheme="minorHAnsi"/>
              </w:rPr>
              <w:t xml:space="preserve">Former </w:t>
            </w:r>
            <w:r w:rsidR="00D50853" w:rsidRPr="00806A66">
              <w:rPr>
                <w:rFonts w:asciiTheme="minorHAnsi" w:hAnsiTheme="minorHAnsi" w:cstheme="minorHAnsi"/>
              </w:rPr>
              <w:t xml:space="preserve">AUE </w:t>
            </w:r>
            <w:r w:rsidR="00A17827">
              <w:rPr>
                <w:rFonts w:asciiTheme="minorHAnsi" w:hAnsiTheme="minorHAnsi" w:cstheme="minorHAnsi"/>
              </w:rPr>
              <w:t xml:space="preserve">- AUE </w:t>
            </w:r>
            <w:r w:rsidR="00D50853" w:rsidRPr="00806A66">
              <w:rPr>
                <w:rFonts w:asciiTheme="minorHAnsi" w:hAnsiTheme="minorHAnsi" w:cstheme="minorHAnsi"/>
              </w:rPr>
              <w:t>Code of Conduct (June 2017)</w:t>
            </w:r>
          </w:p>
          <w:p w14:paraId="7FA31AD8" w14:textId="56A86A96" w:rsidR="00D50853" w:rsidRPr="00806A66" w:rsidRDefault="0091141F" w:rsidP="00EE2B20">
            <w:pPr>
              <w:pStyle w:val="TableText"/>
              <w:spacing w:before="0" w:after="0"/>
              <w:rPr>
                <w:rFonts w:asciiTheme="minorHAnsi" w:hAnsiTheme="minorHAnsi" w:cstheme="minorHAnsi"/>
              </w:rPr>
            </w:pPr>
            <w:r>
              <w:rPr>
                <w:rFonts w:asciiTheme="minorHAnsi" w:hAnsiTheme="minorHAnsi" w:cstheme="minorHAnsi"/>
              </w:rPr>
              <w:t xml:space="preserve">Former </w:t>
            </w:r>
            <w:r w:rsidR="00D50853" w:rsidRPr="00806A66">
              <w:rPr>
                <w:rFonts w:asciiTheme="minorHAnsi" w:hAnsiTheme="minorHAnsi" w:cstheme="minorHAnsi"/>
              </w:rPr>
              <w:t xml:space="preserve">AUS </w:t>
            </w:r>
            <w:r w:rsidR="00A17827">
              <w:rPr>
                <w:rFonts w:asciiTheme="minorHAnsi" w:hAnsiTheme="minorHAnsi" w:cstheme="minorHAnsi"/>
              </w:rPr>
              <w:t xml:space="preserve">- AUS </w:t>
            </w:r>
            <w:r w:rsidR="00D50853" w:rsidRPr="00806A66">
              <w:rPr>
                <w:rFonts w:asciiTheme="minorHAnsi" w:hAnsiTheme="minorHAnsi" w:cstheme="minorHAnsi"/>
              </w:rPr>
              <w:t>Code of Conduct (HR 2.1)</w:t>
            </w:r>
          </w:p>
        </w:tc>
      </w:tr>
      <w:tr w:rsidR="00D50853" w:rsidRPr="00806A66" w14:paraId="2B3BFACE" w14:textId="77777777" w:rsidTr="00C71610">
        <w:trPr>
          <w:cantSplit/>
          <w:trHeight w:val="340"/>
        </w:trPr>
        <w:tc>
          <w:tcPr>
            <w:tcW w:w="2313" w:type="dxa"/>
            <w:vMerge w:val="restart"/>
          </w:tcPr>
          <w:p w14:paraId="3A844E83" w14:textId="77777777" w:rsidR="00D50853" w:rsidRPr="00806A66" w:rsidRDefault="00D50853" w:rsidP="00EE2B20">
            <w:pPr>
              <w:pStyle w:val="TableRowHeading"/>
              <w:spacing w:before="0"/>
              <w:rPr>
                <w:rFonts w:asciiTheme="minorHAnsi" w:hAnsiTheme="minorHAnsi" w:cstheme="minorHAnsi"/>
              </w:rPr>
            </w:pPr>
            <w:r w:rsidRPr="00806A66">
              <w:rPr>
                <w:rFonts w:asciiTheme="minorHAnsi" w:hAnsiTheme="minorHAnsi" w:cstheme="minorHAnsi"/>
              </w:rPr>
              <w:t>Document History</w:t>
            </w:r>
          </w:p>
        </w:tc>
        <w:tc>
          <w:tcPr>
            <w:tcW w:w="952" w:type="dxa"/>
            <w:tcBorders>
              <w:top w:val="single" w:sz="4" w:space="0" w:color="auto"/>
              <w:bottom w:val="single" w:sz="4" w:space="0" w:color="auto"/>
              <w:right w:val="single" w:sz="4" w:space="0" w:color="auto"/>
            </w:tcBorders>
            <w:vAlign w:val="bottom"/>
          </w:tcPr>
          <w:p w14:paraId="00C4D029" w14:textId="77777777" w:rsidR="00D50853" w:rsidRPr="00806A66" w:rsidRDefault="00D50853" w:rsidP="00C71610">
            <w:pPr>
              <w:pStyle w:val="TableText"/>
              <w:spacing w:before="0"/>
              <w:rPr>
                <w:rFonts w:asciiTheme="minorHAnsi" w:hAnsiTheme="minorHAnsi" w:cstheme="minorHAnsi"/>
                <w:b/>
              </w:rPr>
            </w:pPr>
            <w:r w:rsidRPr="00806A66">
              <w:rPr>
                <w:rFonts w:asciiTheme="minorHAnsi" w:hAnsiTheme="minorHAnsi" w:cstheme="minorHAnsi"/>
                <w:b/>
              </w:rPr>
              <w:t>Version</w:t>
            </w:r>
          </w:p>
        </w:tc>
        <w:tc>
          <w:tcPr>
            <w:tcW w:w="1560" w:type="dxa"/>
            <w:tcBorders>
              <w:top w:val="single" w:sz="4" w:space="0" w:color="auto"/>
              <w:left w:val="single" w:sz="4" w:space="0" w:color="auto"/>
              <w:bottom w:val="single" w:sz="4" w:space="0" w:color="auto"/>
              <w:right w:val="single" w:sz="4" w:space="0" w:color="auto"/>
            </w:tcBorders>
            <w:vAlign w:val="bottom"/>
          </w:tcPr>
          <w:p w14:paraId="19725CD6" w14:textId="77777777" w:rsidR="00D50853" w:rsidRPr="00806A66" w:rsidRDefault="00D50853" w:rsidP="00C71610">
            <w:pPr>
              <w:pStyle w:val="TableText"/>
              <w:spacing w:before="0"/>
              <w:rPr>
                <w:rFonts w:asciiTheme="minorHAnsi" w:hAnsiTheme="minorHAnsi" w:cstheme="minorHAnsi"/>
                <w:b/>
              </w:rPr>
            </w:pPr>
            <w:r w:rsidRPr="00806A66">
              <w:rPr>
                <w:rFonts w:asciiTheme="minorHAnsi" w:hAnsiTheme="minorHAnsi" w:cstheme="minorHAnsi"/>
                <w:b/>
              </w:rPr>
              <w:t>Date Approved</w:t>
            </w:r>
          </w:p>
        </w:tc>
        <w:tc>
          <w:tcPr>
            <w:tcW w:w="5284" w:type="dxa"/>
            <w:tcBorders>
              <w:top w:val="single" w:sz="4" w:space="0" w:color="auto"/>
              <w:left w:val="single" w:sz="4" w:space="0" w:color="auto"/>
              <w:bottom w:val="single" w:sz="4" w:space="0" w:color="auto"/>
            </w:tcBorders>
            <w:vAlign w:val="bottom"/>
          </w:tcPr>
          <w:p w14:paraId="53602A1A" w14:textId="77777777" w:rsidR="00D50853" w:rsidRPr="00806A66" w:rsidRDefault="00D50853" w:rsidP="00C71610">
            <w:pPr>
              <w:pStyle w:val="TableText"/>
              <w:spacing w:before="0"/>
              <w:rPr>
                <w:rFonts w:asciiTheme="minorHAnsi" w:hAnsiTheme="minorHAnsi" w:cstheme="minorHAnsi"/>
                <w:b/>
              </w:rPr>
            </w:pPr>
            <w:r w:rsidRPr="00806A66">
              <w:rPr>
                <w:rFonts w:asciiTheme="minorHAnsi" w:hAnsiTheme="minorHAnsi" w:cstheme="minorHAnsi"/>
                <w:b/>
              </w:rPr>
              <w:t>Summary of Changes</w:t>
            </w:r>
          </w:p>
        </w:tc>
      </w:tr>
      <w:tr w:rsidR="00D50853" w:rsidRPr="00806A66" w14:paraId="6A3B91DD" w14:textId="77777777" w:rsidTr="00EE2B20">
        <w:trPr>
          <w:cantSplit/>
          <w:trHeight w:val="170"/>
        </w:trPr>
        <w:tc>
          <w:tcPr>
            <w:tcW w:w="2313" w:type="dxa"/>
            <w:vMerge/>
          </w:tcPr>
          <w:p w14:paraId="37117A6B" w14:textId="77777777" w:rsidR="00D50853" w:rsidRPr="00806A66" w:rsidRDefault="00D50853" w:rsidP="00EE2B20">
            <w:pPr>
              <w:pStyle w:val="TableRowHeading"/>
              <w:spacing w:before="0"/>
              <w:rPr>
                <w:rFonts w:asciiTheme="minorHAnsi" w:hAnsiTheme="minorHAnsi" w:cstheme="minorHAnsi"/>
              </w:rPr>
            </w:pPr>
          </w:p>
        </w:tc>
        <w:tc>
          <w:tcPr>
            <w:tcW w:w="952" w:type="dxa"/>
            <w:tcBorders>
              <w:top w:val="single" w:sz="4" w:space="0" w:color="auto"/>
              <w:bottom w:val="single" w:sz="4" w:space="0" w:color="auto"/>
              <w:right w:val="single" w:sz="4" w:space="0" w:color="auto"/>
            </w:tcBorders>
          </w:tcPr>
          <w:p w14:paraId="34921C96" w14:textId="77777777" w:rsidR="00D50853" w:rsidRPr="00806A66" w:rsidRDefault="00D50853" w:rsidP="00EE2B20">
            <w:pPr>
              <w:pStyle w:val="TableText"/>
              <w:spacing w:before="0"/>
              <w:rPr>
                <w:rFonts w:asciiTheme="minorHAnsi" w:hAnsiTheme="minorHAnsi" w:cstheme="minorHAnsi"/>
              </w:rPr>
            </w:pPr>
            <w:r w:rsidRPr="00806A66">
              <w:rPr>
                <w:rFonts w:asciiTheme="minorHAnsi" w:hAnsiTheme="minorHAnsi" w:cstheme="minorHAnsi"/>
              </w:rPr>
              <w:t>1-0</w:t>
            </w:r>
          </w:p>
        </w:tc>
        <w:tc>
          <w:tcPr>
            <w:tcW w:w="1560" w:type="dxa"/>
            <w:tcBorders>
              <w:top w:val="single" w:sz="4" w:space="0" w:color="auto"/>
              <w:left w:val="single" w:sz="4" w:space="0" w:color="auto"/>
              <w:bottom w:val="single" w:sz="4" w:space="0" w:color="auto"/>
              <w:right w:val="single" w:sz="4" w:space="0" w:color="auto"/>
            </w:tcBorders>
          </w:tcPr>
          <w:p w14:paraId="645F656E" w14:textId="77777777" w:rsidR="00D50853" w:rsidRPr="00806A66" w:rsidRDefault="00D50853" w:rsidP="00EE2B20">
            <w:pPr>
              <w:pStyle w:val="TableText"/>
              <w:spacing w:before="0"/>
              <w:rPr>
                <w:rFonts w:asciiTheme="minorHAnsi" w:hAnsiTheme="minorHAnsi" w:cstheme="minorHAnsi"/>
              </w:rPr>
            </w:pPr>
            <w:r>
              <w:rPr>
                <w:rFonts w:asciiTheme="minorHAnsi" w:hAnsiTheme="minorHAnsi" w:cstheme="minorHAnsi"/>
              </w:rPr>
              <w:t>08/08/2019</w:t>
            </w:r>
          </w:p>
        </w:tc>
        <w:tc>
          <w:tcPr>
            <w:tcW w:w="5284" w:type="dxa"/>
            <w:tcBorders>
              <w:top w:val="single" w:sz="4" w:space="0" w:color="auto"/>
              <w:left w:val="single" w:sz="4" w:space="0" w:color="auto"/>
              <w:bottom w:val="single" w:sz="4" w:space="0" w:color="auto"/>
            </w:tcBorders>
          </w:tcPr>
          <w:p w14:paraId="3AC31CFB" w14:textId="77777777" w:rsidR="00D50853" w:rsidRPr="00806A66" w:rsidRDefault="00D50853" w:rsidP="00EE2B20">
            <w:pPr>
              <w:pStyle w:val="TableText"/>
              <w:spacing w:before="0"/>
              <w:rPr>
                <w:rFonts w:asciiTheme="minorHAnsi" w:hAnsiTheme="minorHAnsi" w:cstheme="minorHAnsi"/>
              </w:rPr>
            </w:pPr>
            <w:r w:rsidRPr="00806A66">
              <w:rPr>
                <w:rFonts w:asciiTheme="minorHAnsi" w:hAnsiTheme="minorHAnsi" w:cstheme="minorHAnsi"/>
              </w:rPr>
              <w:t>Inaugural version</w:t>
            </w:r>
          </w:p>
        </w:tc>
      </w:tr>
      <w:tr w:rsidR="00D50853" w:rsidRPr="00806A66" w14:paraId="12E46FFD" w14:textId="77777777" w:rsidTr="00EE2B20">
        <w:trPr>
          <w:cantSplit/>
          <w:trHeight w:val="170"/>
        </w:trPr>
        <w:tc>
          <w:tcPr>
            <w:tcW w:w="2313" w:type="dxa"/>
            <w:vMerge/>
          </w:tcPr>
          <w:p w14:paraId="0A57AC79" w14:textId="77777777" w:rsidR="00D50853" w:rsidRPr="00806A66" w:rsidRDefault="00D50853" w:rsidP="00EE2B20">
            <w:pPr>
              <w:pStyle w:val="TableRowHeading"/>
              <w:spacing w:before="0"/>
              <w:rPr>
                <w:rFonts w:asciiTheme="minorHAnsi" w:hAnsiTheme="minorHAnsi" w:cstheme="minorHAnsi"/>
              </w:rPr>
            </w:pPr>
          </w:p>
        </w:tc>
        <w:tc>
          <w:tcPr>
            <w:tcW w:w="952" w:type="dxa"/>
            <w:tcBorders>
              <w:top w:val="single" w:sz="4" w:space="0" w:color="auto"/>
              <w:bottom w:val="single" w:sz="4" w:space="0" w:color="auto"/>
              <w:right w:val="single" w:sz="4" w:space="0" w:color="auto"/>
            </w:tcBorders>
          </w:tcPr>
          <w:p w14:paraId="6080419F" w14:textId="6074BC64" w:rsidR="00D50853" w:rsidRPr="00806A66" w:rsidRDefault="00A17827" w:rsidP="00EE2B20">
            <w:pPr>
              <w:pStyle w:val="TableText"/>
              <w:spacing w:before="0"/>
              <w:rPr>
                <w:rFonts w:asciiTheme="minorHAnsi" w:hAnsiTheme="minorHAnsi" w:cstheme="minorHAnsi"/>
              </w:rPr>
            </w:pPr>
            <w:r>
              <w:rPr>
                <w:rFonts w:asciiTheme="minorHAnsi" w:hAnsiTheme="minorHAnsi" w:cstheme="minorHAnsi"/>
              </w:rPr>
              <w:t>2-0</w:t>
            </w:r>
          </w:p>
        </w:tc>
        <w:tc>
          <w:tcPr>
            <w:tcW w:w="1560" w:type="dxa"/>
            <w:tcBorders>
              <w:top w:val="single" w:sz="4" w:space="0" w:color="auto"/>
              <w:left w:val="single" w:sz="4" w:space="0" w:color="auto"/>
              <w:bottom w:val="single" w:sz="4" w:space="0" w:color="auto"/>
              <w:right w:val="single" w:sz="4" w:space="0" w:color="auto"/>
            </w:tcBorders>
          </w:tcPr>
          <w:p w14:paraId="33625C49" w14:textId="5FE2F152" w:rsidR="00D50853" w:rsidRPr="00806A66" w:rsidRDefault="00C71610" w:rsidP="00EE2B20">
            <w:pPr>
              <w:pStyle w:val="TableText"/>
              <w:spacing w:before="0"/>
              <w:rPr>
                <w:rFonts w:asciiTheme="minorHAnsi" w:hAnsiTheme="minorHAnsi" w:cstheme="minorHAnsi"/>
              </w:rPr>
            </w:pPr>
            <w:r>
              <w:rPr>
                <w:rFonts w:asciiTheme="minorHAnsi" w:hAnsiTheme="minorHAnsi" w:cstheme="minorHAnsi"/>
              </w:rPr>
              <w:t>12/03/2021</w:t>
            </w:r>
          </w:p>
        </w:tc>
        <w:tc>
          <w:tcPr>
            <w:tcW w:w="5284" w:type="dxa"/>
            <w:tcBorders>
              <w:top w:val="single" w:sz="4" w:space="0" w:color="auto"/>
              <w:left w:val="single" w:sz="4" w:space="0" w:color="auto"/>
              <w:bottom w:val="single" w:sz="4" w:space="0" w:color="auto"/>
            </w:tcBorders>
          </w:tcPr>
          <w:p w14:paraId="5F7B2918" w14:textId="01881889" w:rsidR="00D50853" w:rsidRPr="00806A66" w:rsidRDefault="002F2585" w:rsidP="00EE2B20">
            <w:pPr>
              <w:pStyle w:val="TableText"/>
              <w:spacing w:before="0"/>
              <w:rPr>
                <w:rFonts w:asciiTheme="minorHAnsi" w:hAnsiTheme="minorHAnsi" w:cstheme="minorHAnsi"/>
              </w:rPr>
            </w:pPr>
            <w:r>
              <w:rPr>
                <w:rFonts w:asciiTheme="minorHAnsi" w:hAnsiTheme="minorHAnsi" w:cstheme="minorHAnsi"/>
              </w:rPr>
              <w:t>12-month</w:t>
            </w:r>
            <w:r w:rsidR="00A17827">
              <w:rPr>
                <w:rFonts w:asciiTheme="minorHAnsi" w:hAnsiTheme="minorHAnsi" w:cstheme="minorHAnsi"/>
              </w:rPr>
              <w:t xml:space="preserve"> </w:t>
            </w:r>
            <w:r w:rsidR="003B5590">
              <w:rPr>
                <w:rFonts w:asciiTheme="minorHAnsi" w:hAnsiTheme="minorHAnsi" w:cstheme="minorHAnsi"/>
              </w:rPr>
              <w:t>r</w:t>
            </w:r>
            <w:r w:rsidR="00A17827">
              <w:rPr>
                <w:rFonts w:asciiTheme="minorHAnsi" w:hAnsiTheme="minorHAnsi" w:cstheme="minorHAnsi"/>
              </w:rPr>
              <w:t>eview</w:t>
            </w:r>
          </w:p>
        </w:tc>
      </w:tr>
      <w:tr w:rsidR="00D50853" w:rsidRPr="00806A66" w14:paraId="0F793BE5" w14:textId="77777777" w:rsidTr="002F2585">
        <w:trPr>
          <w:cantSplit/>
          <w:trHeight w:val="484"/>
        </w:trPr>
        <w:tc>
          <w:tcPr>
            <w:tcW w:w="2313" w:type="dxa"/>
            <w:vMerge/>
          </w:tcPr>
          <w:p w14:paraId="60A8F076" w14:textId="77777777" w:rsidR="00D50853" w:rsidRPr="00806A66" w:rsidRDefault="00D50853" w:rsidP="00EE2B20">
            <w:pPr>
              <w:pStyle w:val="TableRowHeading"/>
              <w:spacing w:before="0"/>
              <w:rPr>
                <w:rFonts w:asciiTheme="minorHAnsi" w:hAnsiTheme="minorHAnsi" w:cstheme="minorHAnsi"/>
              </w:rPr>
            </w:pPr>
          </w:p>
        </w:tc>
        <w:tc>
          <w:tcPr>
            <w:tcW w:w="952" w:type="dxa"/>
            <w:tcBorders>
              <w:top w:val="single" w:sz="4" w:space="0" w:color="auto"/>
              <w:bottom w:val="single" w:sz="4" w:space="0" w:color="auto"/>
              <w:right w:val="single" w:sz="4" w:space="0" w:color="auto"/>
            </w:tcBorders>
          </w:tcPr>
          <w:p w14:paraId="4C1DB782" w14:textId="61BA0A85" w:rsidR="00D50853" w:rsidRPr="00806A66" w:rsidRDefault="007304D1" w:rsidP="00EE2B20">
            <w:pPr>
              <w:pStyle w:val="TableText"/>
              <w:spacing w:before="0"/>
              <w:rPr>
                <w:rFonts w:asciiTheme="minorHAnsi" w:hAnsiTheme="minorHAnsi" w:cstheme="minorHAnsi"/>
              </w:rPr>
            </w:pPr>
            <w:r>
              <w:rPr>
                <w:rFonts w:asciiTheme="minorHAnsi" w:hAnsiTheme="minorHAnsi" w:cstheme="minorHAnsi"/>
              </w:rPr>
              <w:t>2-1</w:t>
            </w:r>
          </w:p>
        </w:tc>
        <w:tc>
          <w:tcPr>
            <w:tcW w:w="1560" w:type="dxa"/>
            <w:tcBorders>
              <w:top w:val="single" w:sz="4" w:space="0" w:color="auto"/>
              <w:left w:val="single" w:sz="4" w:space="0" w:color="auto"/>
              <w:bottom w:val="single" w:sz="4" w:space="0" w:color="auto"/>
              <w:right w:val="single" w:sz="4" w:space="0" w:color="auto"/>
            </w:tcBorders>
          </w:tcPr>
          <w:p w14:paraId="2B15CB7F" w14:textId="47853EB8" w:rsidR="00D50853" w:rsidRPr="00806A66" w:rsidRDefault="007304D1" w:rsidP="00EE2B20">
            <w:pPr>
              <w:pStyle w:val="TableText"/>
              <w:spacing w:before="0"/>
              <w:rPr>
                <w:rFonts w:asciiTheme="minorHAnsi" w:hAnsiTheme="minorHAnsi" w:cstheme="minorHAnsi"/>
              </w:rPr>
            </w:pPr>
            <w:r>
              <w:rPr>
                <w:rFonts w:asciiTheme="minorHAnsi" w:hAnsiTheme="minorHAnsi" w:cstheme="minorHAnsi"/>
              </w:rPr>
              <w:t>0</w:t>
            </w:r>
            <w:r w:rsidR="00461E40">
              <w:rPr>
                <w:rFonts w:asciiTheme="minorHAnsi" w:hAnsiTheme="minorHAnsi" w:cstheme="minorHAnsi"/>
              </w:rPr>
              <w:t>1</w:t>
            </w:r>
            <w:r>
              <w:rPr>
                <w:rFonts w:asciiTheme="minorHAnsi" w:hAnsiTheme="minorHAnsi" w:cstheme="minorHAnsi"/>
              </w:rPr>
              <w:t>/07/2021</w:t>
            </w:r>
          </w:p>
        </w:tc>
        <w:tc>
          <w:tcPr>
            <w:tcW w:w="5284" w:type="dxa"/>
            <w:tcBorders>
              <w:top w:val="single" w:sz="4" w:space="0" w:color="auto"/>
              <w:left w:val="single" w:sz="4" w:space="0" w:color="auto"/>
              <w:bottom w:val="single" w:sz="4" w:space="0" w:color="auto"/>
            </w:tcBorders>
          </w:tcPr>
          <w:p w14:paraId="7E2C95BC" w14:textId="7C268785" w:rsidR="00D50853" w:rsidRPr="00806A66" w:rsidRDefault="00461E40" w:rsidP="00EE2B20">
            <w:pPr>
              <w:pStyle w:val="TableText"/>
              <w:spacing w:before="0"/>
              <w:rPr>
                <w:rFonts w:asciiTheme="minorHAnsi" w:hAnsiTheme="minorHAnsi" w:cstheme="minorHAnsi"/>
              </w:rPr>
            </w:pPr>
            <w:r>
              <w:rPr>
                <w:rFonts w:asciiTheme="minorHAnsi" w:hAnsiTheme="minorHAnsi" w:cstheme="minorHAnsi"/>
              </w:rPr>
              <w:t>P</w:t>
            </w:r>
            <w:r w:rsidR="00B02E00">
              <w:rPr>
                <w:rFonts w:asciiTheme="minorHAnsi" w:hAnsiTheme="minorHAnsi" w:cstheme="minorHAnsi"/>
              </w:rPr>
              <w:t>olicy Owner and Implementer</w:t>
            </w:r>
            <w:r>
              <w:rPr>
                <w:rFonts w:asciiTheme="minorHAnsi" w:hAnsiTheme="minorHAnsi" w:cstheme="minorHAnsi"/>
              </w:rPr>
              <w:t xml:space="preserve"> update</w:t>
            </w:r>
            <w:r w:rsidR="00F44412">
              <w:rPr>
                <w:rFonts w:asciiTheme="minorHAnsi" w:hAnsiTheme="minorHAnsi" w:cstheme="minorHAnsi"/>
              </w:rPr>
              <w:t xml:space="preserve"> and updated according to Rainbow Tick</w:t>
            </w:r>
            <w:r w:rsidR="0024730A">
              <w:rPr>
                <w:rFonts w:asciiTheme="minorHAnsi" w:hAnsiTheme="minorHAnsi" w:cstheme="minorHAnsi"/>
              </w:rPr>
              <w:t xml:space="preserve"> and SAID Accreditation</w:t>
            </w:r>
            <w:r w:rsidR="00F44412">
              <w:rPr>
                <w:rFonts w:asciiTheme="minorHAnsi" w:hAnsiTheme="minorHAnsi" w:cstheme="minorHAnsi"/>
              </w:rPr>
              <w:t xml:space="preserve"> requirements</w:t>
            </w:r>
          </w:p>
        </w:tc>
      </w:tr>
    </w:tbl>
    <w:p w14:paraId="019AA089" w14:textId="77777777" w:rsidR="00181A82" w:rsidRPr="00806A66" w:rsidRDefault="00181A82" w:rsidP="002F2585">
      <w:pPr>
        <w:pStyle w:val="TableRowHeading"/>
        <w:rPr>
          <w:rFonts w:cstheme="minorHAnsi"/>
        </w:rPr>
      </w:pPr>
    </w:p>
    <w:sectPr w:rsidR="00181A82" w:rsidRPr="00806A66" w:rsidSect="002F2585">
      <w:footerReference w:type="default" r:id="rId1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C218" w14:textId="77777777" w:rsidR="00606434" w:rsidRDefault="00606434" w:rsidP="00DE4C08">
      <w:pPr>
        <w:spacing w:after="0" w:line="240" w:lineRule="auto"/>
      </w:pPr>
      <w:r>
        <w:separator/>
      </w:r>
    </w:p>
  </w:endnote>
  <w:endnote w:type="continuationSeparator" w:id="0">
    <w:p w14:paraId="642974E5" w14:textId="77777777" w:rsidR="00606434" w:rsidRDefault="00606434" w:rsidP="00DE4C08">
      <w:pPr>
        <w:spacing w:after="0" w:line="240" w:lineRule="auto"/>
      </w:pPr>
      <w:r>
        <w:continuationSeparator/>
      </w:r>
    </w:p>
  </w:endnote>
  <w:endnote w:type="continuationNotice" w:id="1">
    <w:p w14:paraId="4912DCF0" w14:textId="77777777" w:rsidR="00606434" w:rsidRDefault="00606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607B" w14:textId="03AB1A87" w:rsidR="00D50853" w:rsidRPr="005F724B" w:rsidRDefault="00D50853" w:rsidP="004E606A">
    <w:pPr>
      <w:pStyle w:val="Footer"/>
      <w:rPr>
        <w:color w:val="auto"/>
        <w:sz w:val="16"/>
        <w:szCs w:val="16"/>
      </w:rPr>
    </w:pPr>
    <w:r w:rsidRPr="005F724B">
      <w:rPr>
        <w:noProof/>
        <w:color w:val="auto"/>
        <w:sz w:val="16"/>
        <w:szCs w:val="16"/>
        <w:lang w:eastAsia="en-AU"/>
      </w:rPr>
      <mc:AlternateContent>
        <mc:Choice Requires="wps">
          <w:drawing>
            <wp:anchor distT="0" distB="0" distL="114300" distR="114300" simplePos="0" relativeHeight="251658752" behindDoc="0" locked="0" layoutInCell="1" allowOverlap="1" wp14:anchorId="666D2BEC" wp14:editId="3587A5A7">
              <wp:simplePos x="0" y="0"/>
              <wp:positionH relativeFrom="column">
                <wp:posOffset>204707</wp:posOffset>
              </wp:positionH>
              <wp:positionV relativeFrom="paragraph">
                <wp:posOffset>-55880</wp:posOffset>
              </wp:positionV>
              <wp:extent cx="57492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749290" cy="0"/>
                      </a:xfrm>
                      <a:prstGeom prst="line">
                        <a:avLst/>
                      </a:prstGeom>
                      <a:ln w="6350">
                        <a:solidFill>
                          <a:srgbClr val="004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2E88F92"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4.4pt" to="46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" strokecolor="#004161" strokeweight=".5pt"/>
          </w:pict>
        </mc:Fallback>
      </mc:AlternateContent>
    </w:r>
    <w:r>
      <w:rPr>
        <w:color w:val="auto"/>
        <w:sz w:val="16"/>
        <w:szCs w:val="16"/>
      </w:rPr>
      <w:t>Document</w:t>
    </w:r>
    <w:r w:rsidRPr="005F724B">
      <w:rPr>
        <w:color w:val="auto"/>
        <w:sz w:val="16"/>
        <w:szCs w:val="16"/>
      </w:rPr>
      <w:t xml:space="preserve"> ID: GO_LR_POL</w:t>
    </w:r>
    <w:r>
      <w:rPr>
        <w:color w:val="auto"/>
        <w:sz w:val="16"/>
        <w:szCs w:val="16"/>
      </w:rPr>
      <w:t>_TCOC_V</w:t>
    </w:r>
    <w:r w:rsidR="00126B68">
      <w:rPr>
        <w:color w:val="auto"/>
        <w:sz w:val="16"/>
        <w:szCs w:val="16"/>
      </w:rPr>
      <w:t>2-</w:t>
    </w:r>
    <w:r w:rsidR="001D2883">
      <w:rPr>
        <w:color w:val="auto"/>
        <w:sz w:val="16"/>
        <w:szCs w:val="16"/>
      </w:rPr>
      <w:t>1</w:t>
    </w:r>
    <w:r w:rsidRPr="005F724B">
      <w:rPr>
        <w:color w:val="auto"/>
        <w:sz w:val="16"/>
        <w:szCs w:val="16"/>
      </w:rPr>
      <w:tab/>
    </w:r>
    <w:r w:rsidRPr="005F724B">
      <w:rPr>
        <w:color w:val="auto"/>
        <w:sz w:val="16"/>
        <w:szCs w:val="16"/>
      </w:rPr>
      <w:tab/>
      <w:t xml:space="preserve">Page: </w:t>
    </w:r>
    <w:r w:rsidRPr="005F724B">
      <w:rPr>
        <w:color w:val="auto"/>
        <w:sz w:val="16"/>
        <w:szCs w:val="16"/>
      </w:rPr>
      <w:fldChar w:fldCharType="begin"/>
    </w:r>
    <w:r w:rsidRPr="005F724B">
      <w:rPr>
        <w:color w:val="auto"/>
        <w:sz w:val="16"/>
        <w:szCs w:val="16"/>
      </w:rPr>
      <w:instrText xml:space="preserve"> PAGE  \* Arabic  \* MERGEFORMAT </w:instrText>
    </w:r>
    <w:r w:rsidRPr="005F724B">
      <w:rPr>
        <w:color w:val="auto"/>
        <w:sz w:val="16"/>
        <w:szCs w:val="16"/>
      </w:rPr>
      <w:fldChar w:fldCharType="separate"/>
    </w:r>
    <w:r>
      <w:rPr>
        <w:noProof/>
        <w:color w:val="auto"/>
        <w:sz w:val="16"/>
        <w:szCs w:val="16"/>
      </w:rPr>
      <w:t>1</w:t>
    </w:r>
    <w:r w:rsidRPr="005F724B">
      <w:rPr>
        <w:color w:val="auto"/>
        <w:sz w:val="16"/>
        <w:szCs w:val="16"/>
      </w:rPr>
      <w:fldChar w:fldCharType="end"/>
    </w:r>
    <w:r w:rsidRPr="005F724B">
      <w:rPr>
        <w:color w:val="auto"/>
        <w:sz w:val="16"/>
        <w:szCs w:val="16"/>
      </w:rPr>
      <w:t xml:space="preserve"> of </w:t>
    </w:r>
    <w:r w:rsidRPr="005F724B">
      <w:rPr>
        <w:color w:val="auto"/>
        <w:sz w:val="16"/>
        <w:szCs w:val="16"/>
      </w:rPr>
      <w:fldChar w:fldCharType="begin"/>
    </w:r>
    <w:r w:rsidRPr="005F724B">
      <w:rPr>
        <w:color w:val="auto"/>
        <w:sz w:val="16"/>
        <w:szCs w:val="16"/>
      </w:rPr>
      <w:instrText xml:space="preserve"> NUMPAGES  \* Arabic  \* MERGEFORMAT </w:instrText>
    </w:r>
    <w:r w:rsidRPr="005F724B">
      <w:rPr>
        <w:color w:val="auto"/>
        <w:sz w:val="16"/>
        <w:szCs w:val="16"/>
      </w:rPr>
      <w:fldChar w:fldCharType="separate"/>
    </w:r>
    <w:r>
      <w:rPr>
        <w:noProof/>
        <w:color w:val="auto"/>
        <w:sz w:val="16"/>
        <w:szCs w:val="16"/>
      </w:rPr>
      <w:t>7</w:t>
    </w:r>
    <w:r w:rsidRPr="005F724B">
      <w:rPr>
        <w:noProof/>
        <w:color w:val="auto"/>
        <w:sz w:val="16"/>
        <w:szCs w:val="16"/>
      </w:rPr>
      <w:fldChar w:fldCharType="end"/>
    </w:r>
  </w:p>
  <w:p w14:paraId="7CB3497D" w14:textId="77777777" w:rsidR="00D50853" w:rsidRPr="009C7F56" w:rsidRDefault="00D50853" w:rsidP="004E606A">
    <w:pPr>
      <w:pStyle w:val="FooterWarning"/>
      <w:rPr>
        <w:sz w:val="16"/>
      </w:rPr>
    </w:pPr>
    <w:r>
      <w:tab/>
    </w:r>
    <w:r w:rsidRPr="009C7F56">
      <w:rPr>
        <w:sz w:val="16"/>
      </w:rPr>
      <w:t>*** This document is not controlled once it has been printed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F2DD" w14:textId="15A9AE24" w:rsidR="005F724B" w:rsidRPr="005F724B" w:rsidRDefault="005F724B" w:rsidP="004E606A">
    <w:pPr>
      <w:pStyle w:val="Footer"/>
      <w:rPr>
        <w:color w:val="auto"/>
        <w:sz w:val="16"/>
        <w:szCs w:val="16"/>
      </w:rPr>
    </w:pPr>
    <w:r w:rsidRPr="005F724B">
      <w:rPr>
        <w:noProof/>
        <w:color w:val="auto"/>
        <w:sz w:val="16"/>
        <w:szCs w:val="16"/>
        <w:lang w:eastAsia="en-AU"/>
      </w:rPr>
      <mc:AlternateContent>
        <mc:Choice Requires="wps">
          <w:drawing>
            <wp:anchor distT="0" distB="0" distL="114300" distR="114300" simplePos="0" relativeHeight="251658240" behindDoc="0" locked="0" layoutInCell="1" allowOverlap="1" wp14:anchorId="45382324" wp14:editId="0E8F8F33">
              <wp:simplePos x="0" y="0"/>
              <wp:positionH relativeFrom="column">
                <wp:posOffset>-27305</wp:posOffset>
              </wp:positionH>
              <wp:positionV relativeFrom="paragraph">
                <wp:posOffset>-56144</wp:posOffset>
              </wp:positionV>
              <wp:extent cx="57492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749290" cy="0"/>
                      </a:xfrm>
                      <a:prstGeom prst="line">
                        <a:avLst/>
                      </a:prstGeom>
                      <a:ln w="6350">
                        <a:solidFill>
                          <a:srgbClr val="004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1440B04"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4.4pt" to="450.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" strokecolor="#004161" strokeweight=".5pt"/>
          </w:pict>
        </mc:Fallback>
      </mc:AlternateContent>
    </w:r>
    <w:r w:rsidR="004E7D33">
      <w:rPr>
        <w:color w:val="auto"/>
        <w:sz w:val="16"/>
        <w:szCs w:val="16"/>
      </w:rPr>
      <w:t>Document</w:t>
    </w:r>
    <w:r w:rsidRPr="005F724B">
      <w:rPr>
        <w:color w:val="auto"/>
        <w:sz w:val="16"/>
        <w:szCs w:val="16"/>
      </w:rPr>
      <w:t xml:space="preserve"> ID: GO_LR_POL</w:t>
    </w:r>
    <w:r w:rsidR="004E7D33">
      <w:rPr>
        <w:color w:val="auto"/>
        <w:sz w:val="16"/>
        <w:szCs w:val="16"/>
      </w:rPr>
      <w:t>_TCOC</w:t>
    </w:r>
    <w:r w:rsidR="0087672A">
      <w:rPr>
        <w:color w:val="auto"/>
        <w:sz w:val="16"/>
        <w:szCs w:val="16"/>
      </w:rPr>
      <w:t>_V</w:t>
    </w:r>
    <w:r w:rsidR="00F6325B">
      <w:rPr>
        <w:color w:val="auto"/>
        <w:sz w:val="16"/>
        <w:szCs w:val="16"/>
      </w:rPr>
      <w:t>2</w:t>
    </w:r>
    <w:r w:rsidR="0087672A">
      <w:rPr>
        <w:color w:val="auto"/>
        <w:sz w:val="16"/>
        <w:szCs w:val="16"/>
      </w:rPr>
      <w:t>-</w:t>
    </w:r>
    <w:r w:rsidR="00B02E00">
      <w:rPr>
        <w:color w:val="auto"/>
        <w:sz w:val="16"/>
        <w:szCs w:val="16"/>
      </w:rPr>
      <w:t>1</w:t>
    </w:r>
    <w:r w:rsidRPr="005F724B">
      <w:rPr>
        <w:color w:val="auto"/>
        <w:sz w:val="16"/>
        <w:szCs w:val="16"/>
      </w:rPr>
      <w:tab/>
    </w:r>
    <w:r w:rsidRPr="005F724B">
      <w:rPr>
        <w:color w:val="auto"/>
        <w:sz w:val="16"/>
        <w:szCs w:val="16"/>
      </w:rPr>
      <w:tab/>
      <w:t xml:space="preserve">Page: </w:t>
    </w:r>
    <w:r w:rsidRPr="005F724B">
      <w:rPr>
        <w:color w:val="auto"/>
        <w:sz w:val="16"/>
        <w:szCs w:val="16"/>
      </w:rPr>
      <w:fldChar w:fldCharType="begin"/>
    </w:r>
    <w:r w:rsidRPr="005F724B">
      <w:rPr>
        <w:color w:val="auto"/>
        <w:sz w:val="16"/>
        <w:szCs w:val="16"/>
      </w:rPr>
      <w:instrText xml:space="preserve"> PAGE  \* Arabic  \* MERGEFORMAT </w:instrText>
    </w:r>
    <w:r w:rsidRPr="005F724B">
      <w:rPr>
        <w:color w:val="auto"/>
        <w:sz w:val="16"/>
        <w:szCs w:val="16"/>
      </w:rPr>
      <w:fldChar w:fldCharType="separate"/>
    </w:r>
    <w:r w:rsidR="00107BA2">
      <w:rPr>
        <w:noProof/>
        <w:color w:val="auto"/>
        <w:sz w:val="16"/>
        <w:szCs w:val="16"/>
      </w:rPr>
      <w:t>1</w:t>
    </w:r>
    <w:r w:rsidRPr="005F724B">
      <w:rPr>
        <w:color w:val="auto"/>
        <w:sz w:val="16"/>
        <w:szCs w:val="16"/>
      </w:rPr>
      <w:fldChar w:fldCharType="end"/>
    </w:r>
    <w:r w:rsidRPr="005F724B">
      <w:rPr>
        <w:color w:val="auto"/>
        <w:sz w:val="16"/>
        <w:szCs w:val="16"/>
      </w:rPr>
      <w:t xml:space="preserve"> of </w:t>
    </w:r>
    <w:r w:rsidRPr="005F724B">
      <w:rPr>
        <w:color w:val="auto"/>
        <w:sz w:val="16"/>
        <w:szCs w:val="16"/>
      </w:rPr>
      <w:fldChar w:fldCharType="begin"/>
    </w:r>
    <w:r w:rsidRPr="005F724B">
      <w:rPr>
        <w:color w:val="auto"/>
        <w:sz w:val="16"/>
        <w:szCs w:val="16"/>
      </w:rPr>
      <w:instrText xml:space="preserve"> NUMPAGES  \* Arabic  \* MERGEFORMAT </w:instrText>
    </w:r>
    <w:r w:rsidRPr="005F724B">
      <w:rPr>
        <w:color w:val="auto"/>
        <w:sz w:val="16"/>
        <w:szCs w:val="16"/>
      </w:rPr>
      <w:fldChar w:fldCharType="separate"/>
    </w:r>
    <w:r w:rsidR="00107BA2">
      <w:rPr>
        <w:noProof/>
        <w:color w:val="auto"/>
        <w:sz w:val="16"/>
        <w:szCs w:val="16"/>
      </w:rPr>
      <w:t>7</w:t>
    </w:r>
    <w:r w:rsidRPr="005F724B">
      <w:rPr>
        <w:noProof/>
        <w:color w:val="auto"/>
        <w:sz w:val="16"/>
        <w:szCs w:val="16"/>
      </w:rPr>
      <w:fldChar w:fldCharType="end"/>
    </w:r>
  </w:p>
  <w:p w14:paraId="4168BDDC" w14:textId="77777777" w:rsidR="005F724B" w:rsidRPr="009C7F56" w:rsidRDefault="005F724B" w:rsidP="004E606A">
    <w:pPr>
      <w:pStyle w:val="FooterWarning"/>
      <w:rPr>
        <w:sz w:val="16"/>
      </w:rPr>
    </w:pPr>
    <w:r>
      <w:tab/>
    </w:r>
    <w:r w:rsidRPr="009C7F56">
      <w:rPr>
        <w:sz w:val="16"/>
      </w:rPr>
      <w:t>*** This document is not controlled once it has been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7437" w14:textId="77777777" w:rsidR="00606434" w:rsidRDefault="00606434" w:rsidP="00DE4C08">
      <w:pPr>
        <w:spacing w:after="0" w:line="240" w:lineRule="auto"/>
      </w:pPr>
      <w:r>
        <w:separator/>
      </w:r>
    </w:p>
  </w:footnote>
  <w:footnote w:type="continuationSeparator" w:id="0">
    <w:p w14:paraId="4FF592C1" w14:textId="77777777" w:rsidR="00606434" w:rsidRDefault="00606434" w:rsidP="00DE4C08">
      <w:pPr>
        <w:spacing w:after="0" w:line="240" w:lineRule="auto"/>
      </w:pPr>
      <w:r>
        <w:continuationSeparator/>
      </w:r>
    </w:p>
  </w:footnote>
  <w:footnote w:type="continuationNotice" w:id="1">
    <w:p w14:paraId="315A9C9D" w14:textId="77777777" w:rsidR="00606434" w:rsidRDefault="006064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5CAB66"/>
    <w:lvl w:ilvl="0">
      <w:numFmt w:val="bullet"/>
      <w:lvlText w:val="*"/>
      <w:lvlJc w:val="left"/>
    </w:lvl>
  </w:abstractNum>
  <w:abstractNum w:abstractNumId="1" w15:restartNumberingAfterBreak="0">
    <w:nsid w:val="06063A0B"/>
    <w:multiLevelType w:val="multilevel"/>
    <w:tmpl w:val="5AB07520"/>
    <w:styleLink w:val="BulletTextList"/>
    <w:lvl w:ilvl="0">
      <w:start w:val="1"/>
      <w:numFmt w:val="bullet"/>
      <w:lvlText w:val="·"/>
      <w:lvlJc w:val="left"/>
      <w:pPr>
        <w:tabs>
          <w:tab w:val="num" w:pos="519"/>
        </w:tabs>
        <w:ind w:left="519"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141253"/>
    <w:multiLevelType w:val="hybridMultilevel"/>
    <w:tmpl w:val="6CC05D90"/>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0B31"/>
    <w:multiLevelType w:val="hybridMultilevel"/>
    <w:tmpl w:val="ED7C5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17CD5"/>
    <w:multiLevelType w:val="hybridMultilevel"/>
    <w:tmpl w:val="79CCEF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D7B7A"/>
    <w:multiLevelType w:val="hybridMultilevel"/>
    <w:tmpl w:val="AD12F8F4"/>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876F8"/>
    <w:multiLevelType w:val="hybridMultilevel"/>
    <w:tmpl w:val="D0889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B20879"/>
    <w:multiLevelType w:val="hybridMultilevel"/>
    <w:tmpl w:val="867CAC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521DF"/>
    <w:multiLevelType w:val="multilevel"/>
    <w:tmpl w:val="654C7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E15B7"/>
    <w:multiLevelType w:val="hybridMultilevel"/>
    <w:tmpl w:val="7B667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11A10"/>
    <w:multiLevelType w:val="hybridMultilevel"/>
    <w:tmpl w:val="242CF7E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0322051"/>
    <w:multiLevelType w:val="hybridMultilevel"/>
    <w:tmpl w:val="0026EC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145E2"/>
    <w:multiLevelType w:val="hybridMultilevel"/>
    <w:tmpl w:val="4BB02C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4923A0"/>
    <w:multiLevelType w:val="hybridMultilevel"/>
    <w:tmpl w:val="E238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B80095"/>
    <w:multiLevelType w:val="hybridMultilevel"/>
    <w:tmpl w:val="EF842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4E831A6"/>
    <w:multiLevelType w:val="hybridMultilevel"/>
    <w:tmpl w:val="AEC2D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CD6033"/>
    <w:multiLevelType w:val="hybridMultilevel"/>
    <w:tmpl w:val="B204E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06499A"/>
    <w:multiLevelType w:val="hybridMultilevel"/>
    <w:tmpl w:val="E238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8D733A"/>
    <w:multiLevelType w:val="hybridMultilevel"/>
    <w:tmpl w:val="16DEAC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A7F1F"/>
    <w:multiLevelType w:val="hybridMultilevel"/>
    <w:tmpl w:val="A9442C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81C48"/>
    <w:multiLevelType w:val="hybridMultilevel"/>
    <w:tmpl w:val="6498A8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C0F36"/>
    <w:multiLevelType w:val="hybridMultilevel"/>
    <w:tmpl w:val="7A14E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C17D03"/>
    <w:multiLevelType w:val="hybridMultilevel"/>
    <w:tmpl w:val="475CEC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25F25"/>
    <w:multiLevelType w:val="hybridMultilevel"/>
    <w:tmpl w:val="EB943D40"/>
    <w:lvl w:ilvl="0" w:tplc="4098750A">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AD272A7"/>
    <w:multiLevelType w:val="hybridMultilevel"/>
    <w:tmpl w:val="83C0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E20"/>
    <w:multiLevelType w:val="hybridMultilevel"/>
    <w:tmpl w:val="E68E7CBA"/>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C2CF5"/>
    <w:multiLevelType w:val="hybridMultilevel"/>
    <w:tmpl w:val="D9482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C5C2A"/>
    <w:multiLevelType w:val="hybridMultilevel"/>
    <w:tmpl w:val="F35C9414"/>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15:restartNumberingAfterBreak="0">
    <w:nsid w:val="62DB3D68"/>
    <w:multiLevelType w:val="hybridMultilevel"/>
    <w:tmpl w:val="2A1489F2"/>
    <w:lvl w:ilvl="0" w:tplc="3252EB48">
      <w:start w:val="1"/>
      <w:numFmt w:val="bullet"/>
      <w:pStyle w:val="BulletText1"/>
      <w:lvlText w:val=""/>
      <w:lvlJc w:val="left"/>
      <w:pPr>
        <w:ind w:left="50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75995"/>
    <w:multiLevelType w:val="hybridMultilevel"/>
    <w:tmpl w:val="D986A8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2F3745"/>
    <w:multiLevelType w:val="hybridMultilevel"/>
    <w:tmpl w:val="FB5C83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D8165B"/>
    <w:multiLevelType w:val="hybridMultilevel"/>
    <w:tmpl w:val="B67E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10BCB"/>
    <w:multiLevelType w:val="hybridMultilevel"/>
    <w:tmpl w:val="37BCA57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A3B2623"/>
    <w:multiLevelType w:val="hybridMultilevel"/>
    <w:tmpl w:val="42D431F0"/>
    <w:lvl w:ilvl="0" w:tplc="33D62A80">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1D0860"/>
    <w:multiLevelType w:val="hybridMultilevel"/>
    <w:tmpl w:val="FB0A7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CF3996"/>
    <w:multiLevelType w:val="hybridMultilevel"/>
    <w:tmpl w:val="B86CBE20"/>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13F05"/>
    <w:multiLevelType w:val="multilevel"/>
    <w:tmpl w:val="C6FA1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A35AEF"/>
    <w:multiLevelType w:val="hybridMultilevel"/>
    <w:tmpl w:val="75E4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B71E7"/>
    <w:multiLevelType w:val="hybridMultilevel"/>
    <w:tmpl w:val="EAF42504"/>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13991"/>
    <w:multiLevelType w:val="hybridMultilevel"/>
    <w:tmpl w:val="6B68EF38"/>
    <w:lvl w:ilvl="0" w:tplc="0C090005">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15"/>
  </w:num>
  <w:num w:numId="4">
    <w:abstractNumId w:val="13"/>
  </w:num>
  <w:num w:numId="5">
    <w:abstractNumId w:val="20"/>
  </w:num>
  <w:num w:numId="6">
    <w:abstractNumId w:val="27"/>
  </w:num>
  <w:num w:numId="7">
    <w:abstractNumId w:val="9"/>
  </w:num>
  <w:num w:numId="8">
    <w:abstractNumId w:val="11"/>
  </w:num>
  <w:num w:numId="9">
    <w:abstractNumId w:val="3"/>
  </w:num>
  <w:num w:numId="10">
    <w:abstractNumId w:val="6"/>
  </w:num>
  <w:num w:numId="11">
    <w:abstractNumId w:val="18"/>
  </w:num>
  <w:num w:numId="12">
    <w:abstractNumId w:val="31"/>
  </w:num>
  <w:num w:numId="13">
    <w:abstractNumId w:val="34"/>
  </w:num>
  <w:num w:numId="14">
    <w:abstractNumId w:val="19"/>
  </w:num>
  <w:num w:numId="15">
    <w:abstractNumId w:val="30"/>
  </w:num>
  <w:num w:numId="16">
    <w:abstractNumId w:val="21"/>
  </w:num>
  <w:num w:numId="17">
    <w:abstractNumId w:val="33"/>
  </w:num>
  <w:num w:numId="18">
    <w:abstractNumId w:val="32"/>
  </w:num>
  <w:num w:numId="19">
    <w:abstractNumId w:val="22"/>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
  </w:num>
  <w:num w:numId="22">
    <w:abstractNumId w:val="35"/>
  </w:num>
  <w:num w:numId="23">
    <w:abstractNumId w:val="38"/>
  </w:num>
  <w:num w:numId="24">
    <w:abstractNumId w:val="5"/>
  </w:num>
  <w:num w:numId="25">
    <w:abstractNumId w:val="25"/>
  </w:num>
  <w:num w:numId="26">
    <w:abstractNumId w:val="12"/>
  </w:num>
  <w:num w:numId="27">
    <w:abstractNumId w:val="39"/>
  </w:num>
  <w:num w:numId="28">
    <w:abstractNumId w:val="24"/>
  </w:num>
  <w:num w:numId="29">
    <w:abstractNumId w:val="14"/>
  </w:num>
  <w:num w:numId="30">
    <w:abstractNumId w:val="8"/>
  </w:num>
  <w:num w:numId="31">
    <w:abstractNumId w:val="17"/>
  </w:num>
  <w:num w:numId="32">
    <w:abstractNumId w:val="1"/>
  </w:num>
  <w:num w:numId="33">
    <w:abstractNumId w:val="10"/>
  </w:num>
  <w:num w:numId="34">
    <w:abstractNumId w:val="37"/>
  </w:num>
  <w:num w:numId="35">
    <w:abstractNumId w:val="36"/>
  </w:num>
  <w:num w:numId="36">
    <w:abstractNumId w:val="4"/>
  </w:num>
  <w:num w:numId="37">
    <w:abstractNumId w:val="7"/>
  </w:num>
  <w:num w:numId="38">
    <w:abstractNumId w:val="23"/>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F9"/>
    <w:rsid w:val="00003133"/>
    <w:rsid w:val="00005E96"/>
    <w:rsid w:val="00011472"/>
    <w:rsid w:val="00012DC5"/>
    <w:rsid w:val="00015280"/>
    <w:rsid w:val="00022744"/>
    <w:rsid w:val="00022DD4"/>
    <w:rsid w:val="00025124"/>
    <w:rsid w:val="000252D4"/>
    <w:rsid w:val="00025B9F"/>
    <w:rsid w:val="00032EA0"/>
    <w:rsid w:val="00041AAA"/>
    <w:rsid w:val="00043B8E"/>
    <w:rsid w:val="00044052"/>
    <w:rsid w:val="0005208C"/>
    <w:rsid w:val="000525C6"/>
    <w:rsid w:val="00054531"/>
    <w:rsid w:val="00056A03"/>
    <w:rsid w:val="000613FA"/>
    <w:rsid w:val="00061676"/>
    <w:rsid w:val="0006167B"/>
    <w:rsid w:val="00062FAE"/>
    <w:rsid w:val="0006305F"/>
    <w:rsid w:val="0006342C"/>
    <w:rsid w:val="0006535A"/>
    <w:rsid w:val="00067818"/>
    <w:rsid w:val="00067B1E"/>
    <w:rsid w:val="00067BAD"/>
    <w:rsid w:val="000733A7"/>
    <w:rsid w:val="00076F1A"/>
    <w:rsid w:val="0008173C"/>
    <w:rsid w:val="00082022"/>
    <w:rsid w:val="000823AE"/>
    <w:rsid w:val="00083CD2"/>
    <w:rsid w:val="000846DA"/>
    <w:rsid w:val="000952C3"/>
    <w:rsid w:val="00097803"/>
    <w:rsid w:val="00097FF9"/>
    <w:rsid w:val="000A0BE0"/>
    <w:rsid w:val="000A132E"/>
    <w:rsid w:val="000A5C02"/>
    <w:rsid w:val="000A752E"/>
    <w:rsid w:val="000C0951"/>
    <w:rsid w:val="000C13C6"/>
    <w:rsid w:val="000C1D17"/>
    <w:rsid w:val="000C67A5"/>
    <w:rsid w:val="000D21FF"/>
    <w:rsid w:val="000D2931"/>
    <w:rsid w:val="000E0D77"/>
    <w:rsid w:val="000E198F"/>
    <w:rsid w:val="000E35A8"/>
    <w:rsid w:val="000E58D7"/>
    <w:rsid w:val="000F434A"/>
    <w:rsid w:val="00100859"/>
    <w:rsid w:val="00100FBB"/>
    <w:rsid w:val="00101EF6"/>
    <w:rsid w:val="00103F4D"/>
    <w:rsid w:val="00107BA2"/>
    <w:rsid w:val="001111A4"/>
    <w:rsid w:val="0011636E"/>
    <w:rsid w:val="001230B8"/>
    <w:rsid w:val="00126B68"/>
    <w:rsid w:val="00132615"/>
    <w:rsid w:val="001336B5"/>
    <w:rsid w:val="00137C50"/>
    <w:rsid w:val="00140986"/>
    <w:rsid w:val="00143A4C"/>
    <w:rsid w:val="0014748F"/>
    <w:rsid w:val="00150D7E"/>
    <w:rsid w:val="0015139B"/>
    <w:rsid w:val="00153AA0"/>
    <w:rsid w:val="0015489B"/>
    <w:rsid w:val="00157508"/>
    <w:rsid w:val="00157C2B"/>
    <w:rsid w:val="00160333"/>
    <w:rsid w:val="001636D0"/>
    <w:rsid w:val="00164636"/>
    <w:rsid w:val="00164968"/>
    <w:rsid w:val="00175E3F"/>
    <w:rsid w:val="00181A82"/>
    <w:rsid w:val="00183084"/>
    <w:rsid w:val="00183820"/>
    <w:rsid w:val="00183FA3"/>
    <w:rsid w:val="00185BFF"/>
    <w:rsid w:val="00186134"/>
    <w:rsid w:val="001932A1"/>
    <w:rsid w:val="00194D7C"/>
    <w:rsid w:val="00197BC7"/>
    <w:rsid w:val="001A2A7A"/>
    <w:rsid w:val="001A3852"/>
    <w:rsid w:val="001A6AEE"/>
    <w:rsid w:val="001B5BF1"/>
    <w:rsid w:val="001B68B6"/>
    <w:rsid w:val="001C6E95"/>
    <w:rsid w:val="001D126A"/>
    <w:rsid w:val="001D136D"/>
    <w:rsid w:val="001D2175"/>
    <w:rsid w:val="001D26A2"/>
    <w:rsid w:val="001D2883"/>
    <w:rsid w:val="001E2468"/>
    <w:rsid w:val="001E4D29"/>
    <w:rsid w:val="001E55E0"/>
    <w:rsid w:val="001E732F"/>
    <w:rsid w:val="001E734D"/>
    <w:rsid w:val="001F0DDE"/>
    <w:rsid w:val="001F3293"/>
    <w:rsid w:val="001F77C4"/>
    <w:rsid w:val="002024FA"/>
    <w:rsid w:val="002045D6"/>
    <w:rsid w:val="00205B8C"/>
    <w:rsid w:val="002153D1"/>
    <w:rsid w:val="00217A04"/>
    <w:rsid w:val="00220AD0"/>
    <w:rsid w:val="0022246E"/>
    <w:rsid w:val="00222913"/>
    <w:rsid w:val="002229AB"/>
    <w:rsid w:val="00227ECF"/>
    <w:rsid w:val="002324F1"/>
    <w:rsid w:val="002368BE"/>
    <w:rsid w:val="00237441"/>
    <w:rsid w:val="002403E5"/>
    <w:rsid w:val="002407C2"/>
    <w:rsid w:val="00241C5B"/>
    <w:rsid w:val="0024730A"/>
    <w:rsid w:val="00250FFD"/>
    <w:rsid w:val="0025132E"/>
    <w:rsid w:val="0025235F"/>
    <w:rsid w:val="00256268"/>
    <w:rsid w:val="00257739"/>
    <w:rsid w:val="00266A2F"/>
    <w:rsid w:val="00277F90"/>
    <w:rsid w:val="002823EB"/>
    <w:rsid w:val="00282F78"/>
    <w:rsid w:val="00287F33"/>
    <w:rsid w:val="002932CB"/>
    <w:rsid w:val="00296547"/>
    <w:rsid w:val="002A1CC6"/>
    <w:rsid w:val="002A35D3"/>
    <w:rsid w:val="002A3DD2"/>
    <w:rsid w:val="002A5F9F"/>
    <w:rsid w:val="002A6332"/>
    <w:rsid w:val="002B39A3"/>
    <w:rsid w:val="002B70E2"/>
    <w:rsid w:val="002C1840"/>
    <w:rsid w:val="002C4970"/>
    <w:rsid w:val="002D16EA"/>
    <w:rsid w:val="002D242B"/>
    <w:rsid w:val="002D56F8"/>
    <w:rsid w:val="002D77CD"/>
    <w:rsid w:val="002E137E"/>
    <w:rsid w:val="002E2A00"/>
    <w:rsid w:val="002E3E93"/>
    <w:rsid w:val="002E6598"/>
    <w:rsid w:val="002F077D"/>
    <w:rsid w:val="002F2585"/>
    <w:rsid w:val="002F4DB2"/>
    <w:rsid w:val="002F7512"/>
    <w:rsid w:val="003026AD"/>
    <w:rsid w:val="0031289A"/>
    <w:rsid w:val="00314D7B"/>
    <w:rsid w:val="00315732"/>
    <w:rsid w:val="00315D1F"/>
    <w:rsid w:val="003162C6"/>
    <w:rsid w:val="00330BA3"/>
    <w:rsid w:val="00331D21"/>
    <w:rsid w:val="003406FE"/>
    <w:rsid w:val="00342C92"/>
    <w:rsid w:val="0034409D"/>
    <w:rsid w:val="00344DF9"/>
    <w:rsid w:val="0034525E"/>
    <w:rsid w:val="003456FC"/>
    <w:rsid w:val="00346890"/>
    <w:rsid w:val="003512E0"/>
    <w:rsid w:val="003534DF"/>
    <w:rsid w:val="003556D6"/>
    <w:rsid w:val="003556E6"/>
    <w:rsid w:val="00364BBB"/>
    <w:rsid w:val="003701DE"/>
    <w:rsid w:val="00370E5F"/>
    <w:rsid w:val="00371578"/>
    <w:rsid w:val="0037361F"/>
    <w:rsid w:val="003755F9"/>
    <w:rsid w:val="00376A9D"/>
    <w:rsid w:val="00386D41"/>
    <w:rsid w:val="00391E16"/>
    <w:rsid w:val="0039230F"/>
    <w:rsid w:val="00393092"/>
    <w:rsid w:val="003A1589"/>
    <w:rsid w:val="003A752B"/>
    <w:rsid w:val="003B0816"/>
    <w:rsid w:val="003B1302"/>
    <w:rsid w:val="003B1A83"/>
    <w:rsid w:val="003B3B46"/>
    <w:rsid w:val="003B4933"/>
    <w:rsid w:val="003B5590"/>
    <w:rsid w:val="003C1738"/>
    <w:rsid w:val="003C1BCA"/>
    <w:rsid w:val="003C2564"/>
    <w:rsid w:val="003C5238"/>
    <w:rsid w:val="003C59B6"/>
    <w:rsid w:val="003C6784"/>
    <w:rsid w:val="003C6A31"/>
    <w:rsid w:val="003D0009"/>
    <w:rsid w:val="003D10C4"/>
    <w:rsid w:val="003D1D08"/>
    <w:rsid w:val="003D314C"/>
    <w:rsid w:val="003D331B"/>
    <w:rsid w:val="003D47C5"/>
    <w:rsid w:val="003D5843"/>
    <w:rsid w:val="003E0B5A"/>
    <w:rsid w:val="003E315C"/>
    <w:rsid w:val="003E51A0"/>
    <w:rsid w:val="003E7DD2"/>
    <w:rsid w:val="0040285C"/>
    <w:rsid w:val="0041038A"/>
    <w:rsid w:val="00411A1F"/>
    <w:rsid w:val="00416C61"/>
    <w:rsid w:val="004221F0"/>
    <w:rsid w:val="00426384"/>
    <w:rsid w:val="004278AC"/>
    <w:rsid w:val="00427E81"/>
    <w:rsid w:val="0043172E"/>
    <w:rsid w:val="00431B6D"/>
    <w:rsid w:val="00431D64"/>
    <w:rsid w:val="00443936"/>
    <w:rsid w:val="004450FF"/>
    <w:rsid w:val="004475A0"/>
    <w:rsid w:val="00453BD2"/>
    <w:rsid w:val="00457F25"/>
    <w:rsid w:val="00461E40"/>
    <w:rsid w:val="004647B7"/>
    <w:rsid w:val="00465262"/>
    <w:rsid w:val="00466DE0"/>
    <w:rsid w:val="0047476A"/>
    <w:rsid w:val="0047784F"/>
    <w:rsid w:val="00482297"/>
    <w:rsid w:val="004839F5"/>
    <w:rsid w:val="0048621A"/>
    <w:rsid w:val="00494C73"/>
    <w:rsid w:val="0049745C"/>
    <w:rsid w:val="004A232A"/>
    <w:rsid w:val="004A5140"/>
    <w:rsid w:val="004A56A1"/>
    <w:rsid w:val="004A57E8"/>
    <w:rsid w:val="004A7CC9"/>
    <w:rsid w:val="004B29CA"/>
    <w:rsid w:val="004B575B"/>
    <w:rsid w:val="004B6D05"/>
    <w:rsid w:val="004C12C4"/>
    <w:rsid w:val="004C2FE5"/>
    <w:rsid w:val="004C3B8C"/>
    <w:rsid w:val="004C41CB"/>
    <w:rsid w:val="004D0E80"/>
    <w:rsid w:val="004D2191"/>
    <w:rsid w:val="004D3981"/>
    <w:rsid w:val="004D7415"/>
    <w:rsid w:val="004E5755"/>
    <w:rsid w:val="004E606A"/>
    <w:rsid w:val="004E7D33"/>
    <w:rsid w:val="004F1F35"/>
    <w:rsid w:val="004F259B"/>
    <w:rsid w:val="004F395C"/>
    <w:rsid w:val="004F42D4"/>
    <w:rsid w:val="004F5D64"/>
    <w:rsid w:val="00501993"/>
    <w:rsid w:val="00503BBA"/>
    <w:rsid w:val="00504109"/>
    <w:rsid w:val="00504491"/>
    <w:rsid w:val="0050490A"/>
    <w:rsid w:val="005064C0"/>
    <w:rsid w:val="00506D59"/>
    <w:rsid w:val="00510583"/>
    <w:rsid w:val="0051394C"/>
    <w:rsid w:val="00515C67"/>
    <w:rsid w:val="00516C6E"/>
    <w:rsid w:val="00517ABD"/>
    <w:rsid w:val="00521998"/>
    <w:rsid w:val="00523F50"/>
    <w:rsid w:val="00525EF9"/>
    <w:rsid w:val="00530082"/>
    <w:rsid w:val="005333CC"/>
    <w:rsid w:val="00533722"/>
    <w:rsid w:val="0053703A"/>
    <w:rsid w:val="00537591"/>
    <w:rsid w:val="005409D4"/>
    <w:rsid w:val="0054174E"/>
    <w:rsid w:val="00546729"/>
    <w:rsid w:val="00546A26"/>
    <w:rsid w:val="00547A53"/>
    <w:rsid w:val="0055173F"/>
    <w:rsid w:val="005613F0"/>
    <w:rsid w:val="00561FEE"/>
    <w:rsid w:val="00563AA9"/>
    <w:rsid w:val="00564180"/>
    <w:rsid w:val="005644AD"/>
    <w:rsid w:val="00573F84"/>
    <w:rsid w:val="0058452D"/>
    <w:rsid w:val="00584FCF"/>
    <w:rsid w:val="0059403F"/>
    <w:rsid w:val="00594375"/>
    <w:rsid w:val="00594C1F"/>
    <w:rsid w:val="005A3E35"/>
    <w:rsid w:val="005A4137"/>
    <w:rsid w:val="005A73D0"/>
    <w:rsid w:val="005B00D5"/>
    <w:rsid w:val="005B060C"/>
    <w:rsid w:val="005B0A0A"/>
    <w:rsid w:val="005B36E5"/>
    <w:rsid w:val="005B57FB"/>
    <w:rsid w:val="005B65FD"/>
    <w:rsid w:val="005C22EF"/>
    <w:rsid w:val="005C3400"/>
    <w:rsid w:val="005C3D75"/>
    <w:rsid w:val="005C7C86"/>
    <w:rsid w:val="005E0AC4"/>
    <w:rsid w:val="005E1F9E"/>
    <w:rsid w:val="005E4202"/>
    <w:rsid w:val="005E4E8B"/>
    <w:rsid w:val="005F0B7B"/>
    <w:rsid w:val="005F15DA"/>
    <w:rsid w:val="005F2729"/>
    <w:rsid w:val="005F4EF0"/>
    <w:rsid w:val="005F724B"/>
    <w:rsid w:val="00600059"/>
    <w:rsid w:val="0060149F"/>
    <w:rsid w:val="00602CCD"/>
    <w:rsid w:val="00604051"/>
    <w:rsid w:val="00606434"/>
    <w:rsid w:val="00614881"/>
    <w:rsid w:val="0062019F"/>
    <w:rsid w:val="00621666"/>
    <w:rsid w:val="00625FF8"/>
    <w:rsid w:val="0063280D"/>
    <w:rsid w:val="00632A67"/>
    <w:rsid w:val="00633C10"/>
    <w:rsid w:val="00635A94"/>
    <w:rsid w:val="00637D85"/>
    <w:rsid w:val="00640542"/>
    <w:rsid w:val="006410EE"/>
    <w:rsid w:val="006477BD"/>
    <w:rsid w:val="006508BB"/>
    <w:rsid w:val="00651DF0"/>
    <w:rsid w:val="00652305"/>
    <w:rsid w:val="00654749"/>
    <w:rsid w:val="006609A3"/>
    <w:rsid w:val="00663DE0"/>
    <w:rsid w:val="00664E2E"/>
    <w:rsid w:val="00672473"/>
    <w:rsid w:val="006762B1"/>
    <w:rsid w:val="006768D1"/>
    <w:rsid w:val="00682B50"/>
    <w:rsid w:val="0068376B"/>
    <w:rsid w:val="00683D31"/>
    <w:rsid w:val="00684F10"/>
    <w:rsid w:val="00685CDE"/>
    <w:rsid w:val="00686DDC"/>
    <w:rsid w:val="00690835"/>
    <w:rsid w:val="006916BC"/>
    <w:rsid w:val="00693A17"/>
    <w:rsid w:val="006945BF"/>
    <w:rsid w:val="006A013C"/>
    <w:rsid w:val="006A1747"/>
    <w:rsid w:val="006A2B10"/>
    <w:rsid w:val="006A3FAF"/>
    <w:rsid w:val="006A6350"/>
    <w:rsid w:val="006A68B0"/>
    <w:rsid w:val="006A789C"/>
    <w:rsid w:val="006B20D4"/>
    <w:rsid w:val="006B50C3"/>
    <w:rsid w:val="006C0563"/>
    <w:rsid w:val="006C79FA"/>
    <w:rsid w:val="006D7231"/>
    <w:rsid w:val="006E167F"/>
    <w:rsid w:val="006E2EFE"/>
    <w:rsid w:val="006E3235"/>
    <w:rsid w:val="006E4EC7"/>
    <w:rsid w:val="006E5BD3"/>
    <w:rsid w:val="006F5E9F"/>
    <w:rsid w:val="006F78E5"/>
    <w:rsid w:val="007071F8"/>
    <w:rsid w:val="00710A5E"/>
    <w:rsid w:val="00713633"/>
    <w:rsid w:val="00713B74"/>
    <w:rsid w:val="007255A5"/>
    <w:rsid w:val="00727F62"/>
    <w:rsid w:val="007304D1"/>
    <w:rsid w:val="00732212"/>
    <w:rsid w:val="00734357"/>
    <w:rsid w:val="007347F0"/>
    <w:rsid w:val="00743D99"/>
    <w:rsid w:val="0074492A"/>
    <w:rsid w:val="00751204"/>
    <w:rsid w:val="007579BB"/>
    <w:rsid w:val="007622E3"/>
    <w:rsid w:val="007628EA"/>
    <w:rsid w:val="007641A5"/>
    <w:rsid w:val="007649A3"/>
    <w:rsid w:val="0076778B"/>
    <w:rsid w:val="007710F9"/>
    <w:rsid w:val="0077202D"/>
    <w:rsid w:val="0077540D"/>
    <w:rsid w:val="007761E5"/>
    <w:rsid w:val="00776C69"/>
    <w:rsid w:val="00792484"/>
    <w:rsid w:val="007A41DB"/>
    <w:rsid w:val="007A53A8"/>
    <w:rsid w:val="007A5F50"/>
    <w:rsid w:val="007A665E"/>
    <w:rsid w:val="007A67EB"/>
    <w:rsid w:val="007B482D"/>
    <w:rsid w:val="007B5735"/>
    <w:rsid w:val="007C08F5"/>
    <w:rsid w:val="007C1312"/>
    <w:rsid w:val="007C4052"/>
    <w:rsid w:val="007C774B"/>
    <w:rsid w:val="007D025C"/>
    <w:rsid w:val="007E2FD3"/>
    <w:rsid w:val="007E7149"/>
    <w:rsid w:val="007F27BE"/>
    <w:rsid w:val="00800165"/>
    <w:rsid w:val="00803E11"/>
    <w:rsid w:val="00804E98"/>
    <w:rsid w:val="00806A66"/>
    <w:rsid w:val="0081075C"/>
    <w:rsid w:val="008135BF"/>
    <w:rsid w:val="00813C04"/>
    <w:rsid w:val="0082253D"/>
    <w:rsid w:val="00823F40"/>
    <w:rsid w:val="00825746"/>
    <w:rsid w:val="00832396"/>
    <w:rsid w:val="008329BB"/>
    <w:rsid w:val="00832C22"/>
    <w:rsid w:val="008367BD"/>
    <w:rsid w:val="008368B8"/>
    <w:rsid w:val="0083753A"/>
    <w:rsid w:val="00841312"/>
    <w:rsid w:val="008435D8"/>
    <w:rsid w:val="00845F5A"/>
    <w:rsid w:val="00846812"/>
    <w:rsid w:val="0085227F"/>
    <w:rsid w:val="00853C66"/>
    <w:rsid w:val="008638E5"/>
    <w:rsid w:val="008640B2"/>
    <w:rsid w:val="008655D8"/>
    <w:rsid w:val="0086701D"/>
    <w:rsid w:val="0087111F"/>
    <w:rsid w:val="00871F92"/>
    <w:rsid w:val="008722D1"/>
    <w:rsid w:val="0087672A"/>
    <w:rsid w:val="00883476"/>
    <w:rsid w:val="00883C97"/>
    <w:rsid w:val="0088408A"/>
    <w:rsid w:val="00884D53"/>
    <w:rsid w:val="00885E70"/>
    <w:rsid w:val="00886213"/>
    <w:rsid w:val="00892279"/>
    <w:rsid w:val="0089368A"/>
    <w:rsid w:val="008977D8"/>
    <w:rsid w:val="008A1A26"/>
    <w:rsid w:val="008A4521"/>
    <w:rsid w:val="008A5AE1"/>
    <w:rsid w:val="008A5FC5"/>
    <w:rsid w:val="008B02AC"/>
    <w:rsid w:val="008B0517"/>
    <w:rsid w:val="008B0C77"/>
    <w:rsid w:val="008B7848"/>
    <w:rsid w:val="008C30B9"/>
    <w:rsid w:val="008C59E2"/>
    <w:rsid w:val="008C5B19"/>
    <w:rsid w:val="008C7B71"/>
    <w:rsid w:val="008D1224"/>
    <w:rsid w:val="008D3425"/>
    <w:rsid w:val="008D4176"/>
    <w:rsid w:val="008E1E43"/>
    <w:rsid w:val="00902DA7"/>
    <w:rsid w:val="009039E2"/>
    <w:rsid w:val="00903EA0"/>
    <w:rsid w:val="00903F8A"/>
    <w:rsid w:val="0091141F"/>
    <w:rsid w:val="00914919"/>
    <w:rsid w:val="00916F45"/>
    <w:rsid w:val="00917C9E"/>
    <w:rsid w:val="00917CF6"/>
    <w:rsid w:val="00917F76"/>
    <w:rsid w:val="00921D0D"/>
    <w:rsid w:val="0092262C"/>
    <w:rsid w:val="00933075"/>
    <w:rsid w:val="009348EE"/>
    <w:rsid w:val="00942A61"/>
    <w:rsid w:val="009525BD"/>
    <w:rsid w:val="00952D05"/>
    <w:rsid w:val="0095497A"/>
    <w:rsid w:val="00956A84"/>
    <w:rsid w:val="009735CC"/>
    <w:rsid w:val="009742C6"/>
    <w:rsid w:val="0097434D"/>
    <w:rsid w:val="00982C06"/>
    <w:rsid w:val="00983BB1"/>
    <w:rsid w:val="00983FCB"/>
    <w:rsid w:val="00985B9A"/>
    <w:rsid w:val="00986476"/>
    <w:rsid w:val="009878C8"/>
    <w:rsid w:val="00991D7B"/>
    <w:rsid w:val="009A0C06"/>
    <w:rsid w:val="009A5D2E"/>
    <w:rsid w:val="009B16C4"/>
    <w:rsid w:val="009B2A6C"/>
    <w:rsid w:val="009B3590"/>
    <w:rsid w:val="009B4BE1"/>
    <w:rsid w:val="009C590C"/>
    <w:rsid w:val="009C7741"/>
    <w:rsid w:val="009C7F56"/>
    <w:rsid w:val="009D3AB3"/>
    <w:rsid w:val="009D4AF3"/>
    <w:rsid w:val="009D5B32"/>
    <w:rsid w:val="009F232B"/>
    <w:rsid w:val="009F4D40"/>
    <w:rsid w:val="00A01883"/>
    <w:rsid w:val="00A10FCB"/>
    <w:rsid w:val="00A16392"/>
    <w:rsid w:val="00A17827"/>
    <w:rsid w:val="00A2049F"/>
    <w:rsid w:val="00A22239"/>
    <w:rsid w:val="00A24A8F"/>
    <w:rsid w:val="00A24F47"/>
    <w:rsid w:val="00A268F5"/>
    <w:rsid w:val="00A30F6D"/>
    <w:rsid w:val="00A3288F"/>
    <w:rsid w:val="00A33DB8"/>
    <w:rsid w:val="00A348CD"/>
    <w:rsid w:val="00A35E5F"/>
    <w:rsid w:val="00A36404"/>
    <w:rsid w:val="00A4176B"/>
    <w:rsid w:val="00A42E47"/>
    <w:rsid w:val="00A4318C"/>
    <w:rsid w:val="00A44502"/>
    <w:rsid w:val="00A44800"/>
    <w:rsid w:val="00A46055"/>
    <w:rsid w:val="00A47786"/>
    <w:rsid w:val="00A47FB0"/>
    <w:rsid w:val="00A51294"/>
    <w:rsid w:val="00A55EB6"/>
    <w:rsid w:val="00A56A37"/>
    <w:rsid w:val="00A67214"/>
    <w:rsid w:val="00A7141F"/>
    <w:rsid w:val="00A74482"/>
    <w:rsid w:val="00A75132"/>
    <w:rsid w:val="00A7517D"/>
    <w:rsid w:val="00A803E8"/>
    <w:rsid w:val="00A809F7"/>
    <w:rsid w:val="00A8772F"/>
    <w:rsid w:val="00A87B43"/>
    <w:rsid w:val="00A904C7"/>
    <w:rsid w:val="00A9338A"/>
    <w:rsid w:val="00A952C7"/>
    <w:rsid w:val="00A97578"/>
    <w:rsid w:val="00AA06E5"/>
    <w:rsid w:val="00AA43B5"/>
    <w:rsid w:val="00AA5C8F"/>
    <w:rsid w:val="00AA7A79"/>
    <w:rsid w:val="00AB23B3"/>
    <w:rsid w:val="00AB364C"/>
    <w:rsid w:val="00AB574F"/>
    <w:rsid w:val="00AB6777"/>
    <w:rsid w:val="00AC2BF2"/>
    <w:rsid w:val="00AD025D"/>
    <w:rsid w:val="00AD3848"/>
    <w:rsid w:val="00AD6818"/>
    <w:rsid w:val="00AE1C90"/>
    <w:rsid w:val="00AE31F9"/>
    <w:rsid w:val="00AE4890"/>
    <w:rsid w:val="00AE5E80"/>
    <w:rsid w:val="00AF39D7"/>
    <w:rsid w:val="00AF6781"/>
    <w:rsid w:val="00B02E00"/>
    <w:rsid w:val="00B04A05"/>
    <w:rsid w:val="00B04EEC"/>
    <w:rsid w:val="00B1027E"/>
    <w:rsid w:val="00B14DC9"/>
    <w:rsid w:val="00B1635B"/>
    <w:rsid w:val="00B210A2"/>
    <w:rsid w:val="00B239EE"/>
    <w:rsid w:val="00B30103"/>
    <w:rsid w:val="00B33214"/>
    <w:rsid w:val="00B355A5"/>
    <w:rsid w:val="00B3757E"/>
    <w:rsid w:val="00B56757"/>
    <w:rsid w:val="00B571CC"/>
    <w:rsid w:val="00B627F2"/>
    <w:rsid w:val="00B6308B"/>
    <w:rsid w:val="00B71364"/>
    <w:rsid w:val="00B72779"/>
    <w:rsid w:val="00B81A6C"/>
    <w:rsid w:val="00B86B3B"/>
    <w:rsid w:val="00B8781F"/>
    <w:rsid w:val="00B968A7"/>
    <w:rsid w:val="00B96F86"/>
    <w:rsid w:val="00BA07FE"/>
    <w:rsid w:val="00BA0843"/>
    <w:rsid w:val="00BA15E2"/>
    <w:rsid w:val="00BA3668"/>
    <w:rsid w:val="00BA3FF5"/>
    <w:rsid w:val="00BA47A1"/>
    <w:rsid w:val="00BA48F6"/>
    <w:rsid w:val="00BA5DAD"/>
    <w:rsid w:val="00BB6EA4"/>
    <w:rsid w:val="00BB76FD"/>
    <w:rsid w:val="00BC1C66"/>
    <w:rsid w:val="00BC7E26"/>
    <w:rsid w:val="00BD682A"/>
    <w:rsid w:val="00BD79E1"/>
    <w:rsid w:val="00BD7D61"/>
    <w:rsid w:val="00BD7F4A"/>
    <w:rsid w:val="00BE0662"/>
    <w:rsid w:val="00BE436E"/>
    <w:rsid w:val="00BE56AD"/>
    <w:rsid w:val="00BE6119"/>
    <w:rsid w:val="00BF1E74"/>
    <w:rsid w:val="00C06FF9"/>
    <w:rsid w:val="00C10BCF"/>
    <w:rsid w:val="00C11DC0"/>
    <w:rsid w:val="00C201ED"/>
    <w:rsid w:val="00C21539"/>
    <w:rsid w:val="00C24D76"/>
    <w:rsid w:val="00C255F7"/>
    <w:rsid w:val="00C272C2"/>
    <w:rsid w:val="00C34284"/>
    <w:rsid w:val="00C3466D"/>
    <w:rsid w:val="00C40696"/>
    <w:rsid w:val="00C44B2A"/>
    <w:rsid w:val="00C45DFE"/>
    <w:rsid w:val="00C4641E"/>
    <w:rsid w:val="00C50E91"/>
    <w:rsid w:val="00C524F8"/>
    <w:rsid w:val="00C63627"/>
    <w:rsid w:val="00C650BF"/>
    <w:rsid w:val="00C67A0C"/>
    <w:rsid w:val="00C67DEA"/>
    <w:rsid w:val="00C67FA4"/>
    <w:rsid w:val="00C700BB"/>
    <w:rsid w:val="00C71610"/>
    <w:rsid w:val="00C719B0"/>
    <w:rsid w:val="00C7792E"/>
    <w:rsid w:val="00C8495F"/>
    <w:rsid w:val="00C84F2A"/>
    <w:rsid w:val="00C875F3"/>
    <w:rsid w:val="00C92914"/>
    <w:rsid w:val="00C92EB4"/>
    <w:rsid w:val="00C9536D"/>
    <w:rsid w:val="00C95C1D"/>
    <w:rsid w:val="00CA3A18"/>
    <w:rsid w:val="00CA40D3"/>
    <w:rsid w:val="00CA4380"/>
    <w:rsid w:val="00CB4D0F"/>
    <w:rsid w:val="00CB6731"/>
    <w:rsid w:val="00CB6CC1"/>
    <w:rsid w:val="00CD2827"/>
    <w:rsid w:val="00CD2F58"/>
    <w:rsid w:val="00CD6972"/>
    <w:rsid w:val="00CD71A0"/>
    <w:rsid w:val="00CE25B9"/>
    <w:rsid w:val="00CE5396"/>
    <w:rsid w:val="00CE6A5B"/>
    <w:rsid w:val="00CF12F7"/>
    <w:rsid w:val="00D01B0C"/>
    <w:rsid w:val="00D02CD3"/>
    <w:rsid w:val="00D030FB"/>
    <w:rsid w:val="00D0582A"/>
    <w:rsid w:val="00D07356"/>
    <w:rsid w:val="00D076AC"/>
    <w:rsid w:val="00D12659"/>
    <w:rsid w:val="00D230C5"/>
    <w:rsid w:val="00D23DBF"/>
    <w:rsid w:val="00D31FBB"/>
    <w:rsid w:val="00D32E2E"/>
    <w:rsid w:val="00D40E23"/>
    <w:rsid w:val="00D41A93"/>
    <w:rsid w:val="00D42B55"/>
    <w:rsid w:val="00D4460A"/>
    <w:rsid w:val="00D458F6"/>
    <w:rsid w:val="00D463E2"/>
    <w:rsid w:val="00D46B4A"/>
    <w:rsid w:val="00D475C9"/>
    <w:rsid w:val="00D47711"/>
    <w:rsid w:val="00D50853"/>
    <w:rsid w:val="00D50EF2"/>
    <w:rsid w:val="00D51485"/>
    <w:rsid w:val="00D515AD"/>
    <w:rsid w:val="00D62A54"/>
    <w:rsid w:val="00D666D8"/>
    <w:rsid w:val="00D71612"/>
    <w:rsid w:val="00D723BE"/>
    <w:rsid w:val="00D76F07"/>
    <w:rsid w:val="00D818B4"/>
    <w:rsid w:val="00D81EC3"/>
    <w:rsid w:val="00D83597"/>
    <w:rsid w:val="00D86807"/>
    <w:rsid w:val="00D92A12"/>
    <w:rsid w:val="00D92EFC"/>
    <w:rsid w:val="00D93FF7"/>
    <w:rsid w:val="00DA0495"/>
    <w:rsid w:val="00DA0597"/>
    <w:rsid w:val="00DA444E"/>
    <w:rsid w:val="00DB4E12"/>
    <w:rsid w:val="00DC27F8"/>
    <w:rsid w:val="00DC57C9"/>
    <w:rsid w:val="00DD0C6E"/>
    <w:rsid w:val="00DD51C4"/>
    <w:rsid w:val="00DD71CC"/>
    <w:rsid w:val="00DD7A74"/>
    <w:rsid w:val="00DE34F9"/>
    <w:rsid w:val="00DE4C08"/>
    <w:rsid w:val="00DE6F77"/>
    <w:rsid w:val="00DE70DD"/>
    <w:rsid w:val="00DE7D57"/>
    <w:rsid w:val="00DF0CBA"/>
    <w:rsid w:val="00DF5F3B"/>
    <w:rsid w:val="00E00193"/>
    <w:rsid w:val="00E02D34"/>
    <w:rsid w:val="00E03528"/>
    <w:rsid w:val="00E10A50"/>
    <w:rsid w:val="00E15E5D"/>
    <w:rsid w:val="00E22152"/>
    <w:rsid w:val="00E25874"/>
    <w:rsid w:val="00E339AE"/>
    <w:rsid w:val="00E456A6"/>
    <w:rsid w:val="00E47925"/>
    <w:rsid w:val="00E530EB"/>
    <w:rsid w:val="00E63F5A"/>
    <w:rsid w:val="00E6401C"/>
    <w:rsid w:val="00E66340"/>
    <w:rsid w:val="00E67708"/>
    <w:rsid w:val="00E67AEA"/>
    <w:rsid w:val="00E735FD"/>
    <w:rsid w:val="00E75931"/>
    <w:rsid w:val="00E80C98"/>
    <w:rsid w:val="00E855DD"/>
    <w:rsid w:val="00E87753"/>
    <w:rsid w:val="00E931B2"/>
    <w:rsid w:val="00E933DC"/>
    <w:rsid w:val="00E97826"/>
    <w:rsid w:val="00EA174B"/>
    <w:rsid w:val="00EA55EE"/>
    <w:rsid w:val="00EA5E14"/>
    <w:rsid w:val="00EA628B"/>
    <w:rsid w:val="00EB01B7"/>
    <w:rsid w:val="00EB164E"/>
    <w:rsid w:val="00EB260C"/>
    <w:rsid w:val="00EB383B"/>
    <w:rsid w:val="00EB5531"/>
    <w:rsid w:val="00EB6472"/>
    <w:rsid w:val="00EC1C51"/>
    <w:rsid w:val="00EC5930"/>
    <w:rsid w:val="00EC6425"/>
    <w:rsid w:val="00EC6A19"/>
    <w:rsid w:val="00ED1FE7"/>
    <w:rsid w:val="00ED2C9C"/>
    <w:rsid w:val="00ED733F"/>
    <w:rsid w:val="00EE0786"/>
    <w:rsid w:val="00EE0B58"/>
    <w:rsid w:val="00EE2B20"/>
    <w:rsid w:val="00EE3B10"/>
    <w:rsid w:val="00EF76AF"/>
    <w:rsid w:val="00EF7E25"/>
    <w:rsid w:val="00F03BD7"/>
    <w:rsid w:val="00F03F3B"/>
    <w:rsid w:val="00F06D7A"/>
    <w:rsid w:val="00F143B0"/>
    <w:rsid w:val="00F16347"/>
    <w:rsid w:val="00F20142"/>
    <w:rsid w:val="00F2472D"/>
    <w:rsid w:val="00F27447"/>
    <w:rsid w:val="00F301A2"/>
    <w:rsid w:val="00F323F0"/>
    <w:rsid w:val="00F41878"/>
    <w:rsid w:val="00F41B6F"/>
    <w:rsid w:val="00F41F36"/>
    <w:rsid w:val="00F44412"/>
    <w:rsid w:val="00F4594C"/>
    <w:rsid w:val="00F45C8F"/>
    <w:rsid w:val="00F46CC9"/>
    <w:rsid w:val="00F47EFB"/>
    <w:rsid w:val="00F51BF8"/>
    <w:rsid w:val="00F53AEF"/>
    <w:rsid w:val="00F574A0"/>
    <w:rsid w:val="00F61BB5"/>
    <w:rsid w:val="00F6325B"/>
    <w:rsid w:val="00F65714"/>
    <w:rsid w:val="00F674BE"/>
    <w:rsid w:val="00F75E91"/>
    <w:rsid w:val="00F80FF4"/>
    <w:rsid w:val="00F82F2F"/>
    <w:rsid w:val="00F87DB9"/>
    <w:rsid w:val="00F91E14"/>
    <w:rsid w:val="00F93C35"/>
    <w:rsid w:val="00F93C85"/>
    <w:rsid w:val="00F9559B"/>
    <w:rsid w:val="00F974FC"/>
    <w:rsid w:val="00FA00F7"/>
    <w:rsid w:val="00FA55FA"/>
    <w:rsid w:val="00FA7D3F"/>
    <w:rsid w:val="00FB0170"/>
    <w:rsid w:val="00FC2419"/>
    <w:rsid w:val="00FC2BDF"/>
    <w:rsid w:val="00FD0410"/>
    <w:rsid w:val="00FD1011"/>
    <w:rsid w:val="00FD52A3"/>
    <w:rsid w:val="00FD6F26"/>
    <w:rsid w:val="00FD7744"/>
    <w:rsid w:val="00FD7D3D"/>
    <w:rsid w:val="00FE26A7"/>
    <w:rsid w:val="00FF4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3E19"/>
  <w15:docId w15:val="{78775DFB-72C3-41E5-9E76-10607CA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33"/>
    <w:pPr>
      <w:spacing w:after="120"/>
    </w:pPr>
    <w:rPr>
      <w:rFonts w:ascii="Arial" w:hAnsi="Arial"/>
      <w:sz w:val="20"/>
    </w:rPr>
  </w:style>
  <w:style w:type="paragraph" w:styleId="Heading1">
    <w:name w:val="heading 1"/>
    <w:basedOn w:val="Normal"/>
    <w:next w:val="Normal"/>
    <w:link w:val="Heading1Char"/>
    <w:uiPriority w:val="9"/>
    <w:qFormat/>
    <w:rsid w:val="00011472"/>
    <w:pPr>
      <w:keepNext/>
      <w:spacing w:before="360"/>
      <w:outlineLvl w:val="0"/>
    </w:pPr>
    <w:rPr>
      <w:b/>
      <w:color w:val="000000" w:themeColor="text1"/>
      <w:sz w:val="28"/>
    </w:rPr>
  </w:style>
  <w:style w:type="paragraph" w:styleId="Heading2">
    <w:name w:val="heading 2"/>
    <w:basedOn w:val="Heading1"/>
    <w:next w:val="Normal"/>
    <w:link w:val="Heading2Char"/>
    <w:uiPriority w:val="9"/>
    <w:unhideWhenUsed/>
    <w:qFormat/>
    <w:rsid w:val="006B20D4"/>
    <w:pPr>
      <w:spacing w:after="240" w:line="240" w:lineRule="auto"/>
      <w:outlineLvl w:val="1"/>
    </w:pPr>
    <w:rPr>
      <w:sz w:val="24"/>
    </w:rPr>
  </w:style>
  <w:style w:type="paragraph" w:styleId="Heading3">
    <w:name w:val="heading 3"/>
    <w:basedOn w:val="Heading2"/>
    <w:next w:val="Normal"/>
    <w:link w:val="Heading3Char"/>
    <w:uiPriority w:val="9"/>
    <w:semiHidden/>
    <w:unhideWhenUsed/>
    <w:qFormat/>
    <w:rsid w:val="004E606A"/>
    <w:pPr>
      <w:keepLines/>
      <w:spacing w:before="200" w:after="0"/>
      <w:outlineLvl w:val="2"/>
    </w:pPr>
    <w:rPr>
      <w:rFonts w:eastAsiaTheme="majorEastAsia" w:cstheme="majorBidi"/>
      <w:b w:val="0"/>
      <w:bCs/>
      <w:sz w:val="22"/>
    </w:rPr>
  </w:style>
  <w:style w:type="paragraph" w:styleId="Heading4">
    <w:name w:val="heading 4"/>
    <w:basedOn w:val="Normal"/>
    <w:next w:val="Normal"/>
    <w:link w:val="Heading4Char"/>
    <w:uiPriority w:val="9"/>
    <w:semiHidden/>
    <w:unhideWhenUsed/>
    <w:qFormat/>
    <w:rsid w:val="00054531"/>
    <w:pPr>
      <w:keepNext/>
      <w:keepLines/>
      <w:spacing w:before="200" w:after="0"/>
      <w:outlineLvl w:val="3"/>
    </w:pPr>
    <w:rPr>
      <w:rFonts w:asciiTheme="majorHAnsi" w:eastAsiaTheme="majorEastAsia" w:hAnsiTheme="majorHAnsi" w:cstheme="majorBidi"/>
      <w:b/>
      <w:bCs/>
      <w:i/>
      <w:iCs/>
      <w:color w:val="003450" w:themeColor="accent1"/>
    </w:rPr>
  </w:style>
  <w:style w:type="paragraph" w:styleId="Heading5">
    <w:name w:val="heading 5"/>
    <w:basedOn w:val="Normal"/>
    <w:next w:val="Normal"/>
    <w:link w:val="Heading5Char"/>
    <w:uiPriority w:val="9"/>
    <w:semiHidden/>
    <w:unhideWhenUsed/>
    <w:qFormat/>
    <w:rsid w:val="00D86807"/>
    <w:pPr>
      <w:keepNext/>
      <w:keepLines/>
      <w:spacing w:before="200" w:after="0"/>
      <w:outlineLvl w:val="4"/>
    </w:pPr>
    <w:rPr>
      <w:rFonts w:asciiTheme="majorHAnsi" w:eastAsiaTheme="majorEastAsia" w:hAnsiTheme="majorHAnsi" w:cstheme="majorBidi"/>
      <w:color w:val="0019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472"/>
    <w:rPr>
      <w:rFonts w:ascii="Arial" w:hAnsi="Arial"/>
      <w:b/>
      <w:color w:val="000000" w:themeColor="text1"/>
      <w:sz w:val="28"/>
    </w:rPr>
  </w:style>
  <w:style w:type="character" w:customStyle="1" w:styleId="Heading2Char">
    <w:name w:val="Heading 2 Char"/>
    <w:basedOn w:val="DefaultParagraphFont"/>
    <w:link w:val="Heading2"/>
    <w:uiPriority w:val="9"/>
    <w:rsid w:val="006B20D4"/>
    <w:rPr>
      <w:rFonts w:ascii="Arial" w:hAnsi="Arial"/>
      <w:b/>
      <w:color w:val="000000" w:themeColor="text1"/>
      <w:sz w:val="24"/>
    </w:rPr>
  </w:style>
  <w:style w:type="character" w:customStyle="1" w:styleId="Heading3Char">
    <w:name w:val="Heading 3 Char"/>
    <w:basedOn w:val="DefaultParagraphFont"/>
    <w:link w:val="Heading3"/>
    <w:uiPriority w:val="9"/>
    <w:semiHidden/>
    <w:rsid w:val="004E606A"/>
    <w:rPr>
      <w:rFonts w:ascii="Arial" w:eastAsiaTheme="majorEastAsia" w:hAnsi="Arial" w:cstheme="majorBidi"/>
      <w:bCs/>
      <w:color w:val="004161"/>
    </w:rPr>
  </w:style>
  <w:style w:type="character" w:customStyle="1" w:styleId="Heading4Char">
    <w:name w:val="Heading 4 Char"/>
    <w:basedOn w:val="DefaultParagraphFont"/>
    <w:link w:val="Heading4"/>
    <w:uiPriority w:val="9"/>
    <w:semiHidden/>
    <w:rsid w:val="00054531"/>
    <w:rPr>
      <w:rFonts w:asciiTheme="majorHAnsi" w:eastAsiaTheme="majorEastAsia" w:hAnsiTheme="majorHAnsi" w:cstheme="majorBidi"/>
      <w:b/>
      <w:bCs/>
      <w:i/>
      <w:iCs/>
      <w:color w:val="003450" w:themeColor="accent1"/>
    </w:rPr>
  </w:style>
  <w:style w:type="paragraph" w:styleId="Title">
    <w:name w:val="Title"/>
    <w:basedOn w:val="Normal"/>
    <w:next w:val="Normal"/>
    <w:link w:val="TitleChar"/>
    <w:uiPriority w:val="10"/>
    <w:qFormat/>
    <w:rsid w:val="00011472"/>
    <w:pPr>
      <w:pBdr>
        <w:bottom w:val="single" w:sz="4" w:space="1" w:color="004161"/>
      </w:pBdr>
      <w:tabs>
        <w:tab w:val="left" w:pos="2268"/>
      </w:tabs>
      <w:spacing w:before="400" w:after="500"/>
      <w:ind w:left="1560"/>
    </w:pPr>
    <w:rPr>
      <w:b/>
      <w:color w:val="000000" w:themeColor="text1"/>
      <w:sz w:val="36"/>
      <w:szCs w:val="52"/>
      <w14:ligatures w14:val="all"/>
    </w:rPr>
  </w:style>
  <w:style w:type="character" w:customStyle="1" w:styleId="TitleChar">
    <w:name w:val="Title Char"/>
    <w:basedOn w:val="DefaultParagraphFont"/>
    <w:link w:val="Title"/>
    <w:uiPriority w:val="10"/>
    <w:rsid w:val="00011472"/>
    <w:rPr>
      <w:rFonts w:ascii="Arial" w:hAnsi="Arial"/>
      <w:b/>
      <w:color w:val="000000" w:themeColor="text1"/>
      <w:sz w:val="36"/>
      <w:szCs w:val="52"/>
      <w14:ligatures w14:val="all"/>
    </w:rPr>
  </w:style>
  <w:style w:type="paragraph" w:styleId="Subtitle">
    <w:name w:val="Subtitle"/>
    <w:basedOn w:val="Normal"/>
    <w:next w:val="Normal"/>
    <w:link w:val="SubtitleChar"/>
    <w:uiPriority w:val="11"/>
    <w:rsid w:val="00287F33"/>
    <w:pPr>
      <w:spacing w:after="0"/>
    </w:pPr>
    <w:rPr>
      <w:color w:val="333333" w:themeColor="text2"/>
      <w:sz w:val="40"/>
    </w:rPr>
  </w:style>
  <w:style w:type="character" w:customStyle="1" w:styleId="SubtitleChar">
    <w:name w:val="Subtitle Char"/>
    <w:basedOn w:val="DefaultParagraphFont"/>
    <w:link w:val="Subtitle"/>
    <w:uiPriority w:val="11"/>
    <w:rsid w:val="00287F33"/>
    <w:rPr>
      <w:rFonts w:ascii="Arial" w:hAnsi="Arial"/>
      <w:color w:val="333333" w:themeColor="text2"/>
      <w:sz w:val="40"/>
    </w:rPr>
  </w:style>
  <w:style w:type="character" w:styleId="Strong">
    <w:name w:val="Strong"/>
    <w:basedOn w:val="DefaultParagraphFont"/>
    <w:uiPriority w:val="22"/>
    <w:rsid w:val="00054531"/>
    <w:rPr>
      <w:b/>
      <w:bCs/>
    </w:rPr>
  </w:style>
  <w:style w:type="character" w:styleId="Emphasis">
    <w:name w:val="Emphasis"/>
    <w:basedOn w:val="DefaultParagraphFont"/>
    <w:uiPriority w:val="20"/>
    <w:rsid w:val="00287F33"/>
    <w:rPr>
      <w:i/>
      <w:iCs/>
      <w:color w:val="990033" w:themeColor="accent3"/>
    </w:rPr>
  </w:style>
  <w:style w:type="paragraph" w:styleId="NoSpacing">
    <w:name w:val="No Spacing"/>
    <w:basedOn w:val="Normal"/>
    <w:uiPriority w:val="1"/>
    <w:rsid w:val="00D86807"/>
    <w:pPr>
      <w:spacing w:after="0" w:line="240" w:lineRule="auto"/>
    </w:pPr>
  </w:style>
  <w:style w:type="paragraph" w:styleId="ListParagraph">
    <w:name w:val="List Paragraph"/>
    <w:aliases w:val="Bullets"/>
    <w:basedOn w:val="Normal"/>
    <w:link w:val="ListParagraphChar"/>
    <w:uiPriority w:val="34"/>
    <w:qFormat/>
    <w:rsid w:val="00054531"/>
    <w:pPr>
      <w:spacing w:after="0"/>
      <w:ind w:left="720"/>
      <w:contextualSpacing/>
    </w:pPr>
  </w:style>
  <w:style w:type="paragraph" w:styleId="BalloonText">
    <w:name w:val="Balloon Text"/>
    <w:basedOn w:val="Normal"/>
    <w:link w:val="BalloonTextChar"/>
    <w:uiPriority w:val="99"/>
    <w:semiHidden/>
    <w:unhideWhenUsed/>
    <w:rsid w:val="00D8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07"/>
    <w:rPr>
      <w:rFonts w:ascii="Tahoma" w:hAnsi="Tahoma" w:cs="Tahoma"/>
      <w:sz w:val="16"/>
      <w:szCs w:val="16"/>
    </w:rPr>
  </w:style>
  <w:style w:type="paragraph" w:styleId="TOCHeading">
    <w:name w:val="TOC Heading"/>
    <w:basedOn w:val="Heading1"/>
    <w:next w:val="Normal"/>
    <w:uiPriority w:val="39"/>
    <w:unhideWhenUsed/>
    <w:qFormat/>
    <w:rsid w:val="00011472"/>
    <w:pPr>
      <w:keepLines/>
      <w:spacing w:before="240" w:after="240"/>
      <w:outlineLvl w:val="9"/>
    </w:pPr>
    <w:rPr>
      <w:rFonts w:eastAsiaTheme="majorEastAsia" w:cstheme="majorBidi"/>
      <w:bCs/>
      <w:szCs w:val="28"/>
      <w:lang w:eastAsia="ja-JP"/>
    </w:rPr>
  </w:style>
  <w:style w:type="paragraph" w:styleId="TOC1">
    <w:name w:val="toc 1"/>
    <w:basedOn w:val="Normal"/>
    <w:next w:val="Normal"/>
    <w:autoRedefine/>
    <w:uiPriority w:val="39"/>
    <w:unhideWhenUsed/>
    <w:rsid w:val="00D46B4A"/>
    <w:pPr>
      <w:tabs>
        <w:tab w:val="right" w:leader="dot" w:pos="9628"/>
      </w:tabs>
      <w:spacing w:after="100"/>
    </w:pPr>
  </w:style>
  <w:style w:type="character" w:styleId="Hyperlink">
    <w:name w:val="Hyperlink"/>
    <w:basedOn w:val="DefaultParagraphFont"/>
    <w:uiPriority w:val="99"/>
    <w:unhideWhenUsed/>
    <w:rsid w:val="007641A5"/>
    <w:rPr>
      <w:color w:val="0000FF"/>
      <w:u w:val="single"/>
    </w:rPr>
  </w:style>
  <w:style w:type="character" w:customStyle="1" w:styleId="Heading5Char">
    <w:name w:val="Heading 5 Char"/>
    <w:basedOn w:val="DefaultParagraphFont"/>
    <w:link w:val="Heading5"/>
    <w:uiPriority w:val="9"/>
    <w:semiHidden/>
    <w:rsid w:val="00D86807"/>
    <w:rPr>
      <w:rFonts w:asciiTheme="majorHAnsi" w:eastAsiaTheme="majorEastAsia" w:hAnsiTheme="majorHAnsi" w:cstheme="majorBidi"/>
      <w:color w:val="001927" w:themeColor="accent1" w:themeShade="7F"/>
      <w:sz w:val="20"/>
    </w:rPr>
  </w:style>
  <w:style w:type="paragraph" w:styleId="BlockText">
    <w:name w:val="Block Text"/>
    <w:basedOn w:val="Normal"/>
    <w:qFormat/>
    <w:rsid w:val="007761E5"/>
    <w:pPr>
      <w:spacing w:before="120" w:line="240" w:lineRule="auto"/>
    </w:pPr>
    <w:rPr>
      <w:rFonts w:asciiTheme="minorHAnsi" w:hAnsiTheme="minorHAnsi" w:cs="Times New Roman"/>
      <w:color w:val="000000" w:themeColor="text1"/>
      <w:szCs w:val="24"/>
    </w:rPr>
  </w:style>
  <w:style w:type="paragraph" w:styleId="Header">
    <w:name w:val="header"/>
    <w:basedOn w:val="Normal"/>
    <w:link w:val="HeaderChar"/>
    <w:uiPriority w:val="99"/>
    <w:unhideWhenUsed/>
    <w:rsid w:val="00DE4C08"/>
    <w:pPr>
      <w:tabs>
        <w:tab w:val="center" w:pos="4513"/>
        <w:tab w:val="right" w:pos="9026"/>
      </w:tabs>
      <w:spacing w:after="0" w:line="240" w:lineRule="auto"/>
    </w:pPr>
  </w:style>
  <w:style w:type="paragraph" w:customStyle="1" w:styleId="TableRowHeading">
    <w:name w:val="Table Row Heading"/>
    <w:basedOn w:val="BlockText"/>
    <w:qFormat/>
    <w:rsid w:val="00011472"/>
    <w:pPr>
      <w:spacing w:before="60" w:after="60"/>
    </w:pPr>
    <w:rPr>
      <w:rFonts w:ascii="Arial" w:hAnsi="Arial"/>
      <w:b/>
    </w:rPr>
  </w:style>
  <w:style w:type="character" w:customStyle="1" w:styleId="HeaderChar">
    <w:name w:val="Header Char"/>
    <w:basedOn w:val="DefaultParagraphFont"/>
    <w:link w:val="Header"/>
    <w:uiPriority w:val="99"/>
    <w:rsid w:val="00DE4C08"/>
    <w:rPr>
      <w:rFonts w:ascii="Arial" w:hAnsi="Arial"/>
      <w:sz w:val="20"/>
    </w:rPr>
  </w:style>
  <w:style w:type="paragraph" w:styleId="Footer">
    <w:name w:val="footer"/>
    <w:basedOn w:val="Normal"/>
    <w:link w:val="FooterChar"/>
    <w:uiPriority w:val="99"/>
    <w:unhideWhenUsed/>
    <w:rsid w:val="00287F33"/>
    <w:pPr>
      <w:tabs>
        <w:tab w:val="center" w:pos="4513"/>
        <w:tab w:val="right" w:pos="9026"/>
      </w:tabs>
      <w:spacing w:after="0" w:line="240" w:lineRule="auto"/>
    </w:pPr>
    <w:rPr>
      <w:color w:val="B9BDB5" w:themeColor="background2"/>
      <w:sz w:val="15"/>
    </w:rPr>
  </w:style>
  <w:style w:type="character" w:customStyle="1" w:styleId="FooterChar">
    <w:name w:val="Footer Char"/>
    <w:basedOn w:val="DefaultParagraphFont"/>
    <w:link w:val="Footer"/>
    <w:uiPriority w:val="99"/>
    <w:rsid w:val="00287F33"/>
    <w:rPr>
      <w:rFonts w:ascii="Arial" w:hAnsi="Arial"/>
      <w:color w:val="B9BDB5" w:themeColor="background2"/>
      <w:sz w:val="15"/>
    </w:rPr>
  </w:style>
  <w:style w:type="paragraph" w:customStyle="1" w:styleId="FooterWarning">
    <w:name w:val="Footer Warning"/>
    <w:basedOn w:val="Footer"/>
    <w:qFormat/>
    <w:rsid w:val="00287F33"/>
    <w:pPr>
      <w:spacing w:before="60" w:after="60"/>
    </w:pPr>
    <w:rPr>
      <w:b/>
      <w:color w:val="E63241" w:themeColor="accent2"/>
      <w:sz w:val="18"/>
    </w:rPr>
  </w:style>
  <w:style w:type="paragraph" w:customStyle="1" w:styleId="BulletText1">
    <w:name w:val="Bullet Text 1"/>
    <w:basedOn w:val="Normal"/>
    <w:link w:val="BulletText1Char"/>
    <w:qFormat/>
    <w:rsid w:val="0063280D"/>
    <w:pPr>
      <w:numPr>
        <w:numId w:val="1"/>
      </w:numPr>
      <w:spacing w:before="60" w:after="60" w:line="240" w:lineRule="auto"/>
    </w:pPr>
    <w:rPr>
      <w:rFonts w:cs="Times New Roman"/>
      <w:color w:val="000000" w:themeColor="text1"/>
      <w:szCs w:val="20"/>
    </w:rPr>
  </w:style>
  <w:style w:type="paragraph" w:customStyle="1" w:styleId="TableHeaderText">
    <w:name w:val="Table Header Text"/>
    <w:basedOn w:val="Normal"/>
    <w:rsid w:val="00287F33"/>
    <w:pPr>
      <w:spacing w:after="0" w:line="240" w:lineRule="auto"/>
      <w:jc w:val="center"/>
    </w:pPr>
    <w:rPr>
      <w:rFonts w:cs="Times New Roman"/>
      <w:b/>
      <w:szCs w:val="20"/>
    </w:rPr>
  </w:style>
  <w:style w:type="paragraph" w:customStyle="1" w:styleId="TableText">
    <w:name w:val="Table Text"/>
    <w:aliases w:val="tt"/>
    <w:basedOn w:val="BlockText"/>
    <w:link w:val="TableTextChar"/>
    <w:qFormat/>
    <w:rsid w:val="00011472"/>
    <w:pPr>
      <w:spacing w:before="60" w:after="60"/>
    </w:pPr>
    <w:rPr>
      <w:rFonts w:ascii="Arial" w:hAnsi="Arial"/>
    </w:rPr>
  </w:style>
  <w:style w:type="paragraph" w:customStyle="1" w:styleId="TableColumnHeading">
    <w:name w:val="Table Column Heading"/>
    <w:basedOn w:val="TableRowHeading"/>
    <w:qFormat/>
    <w:rsid w:val="00011472"/>
    <w:pPr>
      <w:jc w:val="center"/>
    </w:pPr>
    <w:rPr>
      <w:rFonts w:eastAsiaTheme="minorEastAsia"/>
      <w:bCs/>
    </w:rPr>
  </w:style>
  <w:style w:type="table" w:styleId="TableGrid">
    <w:name w:val="Table Grid"/>
    <w:basedOn w:val="TableNormal"/>
    <w:rsid w:val="00287F33"/>
    <w:pPr>
      <w:spacing w:after="0" w:line="240" w:lineRule="auto"/>
    </w:pPr>
    <w:rPr>
      <w:rFonts w:ascii="Arial" w:eastAsia="Times New Roman" w:hAnsi="Arial"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A41DB"/>
    <w:rPr>
      <w:sz w:val="16"/>
      <w:szCs w:val="16"/>
    </w:rPr>
  </w:style>
  <w:style w:type="paragraph" w:styleId="CommentText">
    <w:name w:val="annotation text"/>
    <w:basedOn w:val="Normal"/>
    <w:link w:val="CommentTextChar"/>
    <w:uiPriority w:val="99"/>
    <w:unhideWhenUsed/>
    <w:rsid w:val="007A41DB"/>
    <w:pPr>
      <w:spacing w:line="240" w:lineRule="auto"/>
    </w:pPr>
    <w:rPr>
      <w:szCs w:val="20"/>
    </w:rPr>
  </w:style>
  <w:style w:type="character" w:customStyle="1" w:styleId="CommentTextChar">
    <w:name w:val="Comment Text Char"/>
    <w:basedOn w:val="DefaultParagraphFont"/>
    <w:link w:val="CommentText"/>
    <w:uiPriority w:val="99"/>
    <w:rsid w:val="007A41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41DB"/>
    <w:rPr>
      <w:b/>
      <w:bCs/>
    </w:rPr>
  </w:style>
  <w:style w:type="character" w:customStyle="1" w:styleId="CommentSubjectChar">
    <w:name w:val="Comment Subject Char"/>
    <w:basedOn w:val="CommentTextChar"/>
    <w:link w:val="CommentSubject"/>
    <w:uiPriority w:val="99"/>
    <w:semiHidden/>
    <w:rsid w:val="007A41DB"/>
    <w:rPr>
      <w:rFonts w:ascii="Arial" w:hAnsi="Arial"/>
      <w:b/>
      <w:bCs/>
      <w:sz w:val="20"/>
      <w:szCs w:val="20"/>
    </w:rPr>
  </w:style>
  <w:style w:type="paragraph" w:styleId="TOC2">
    <w:name w:val="toc 2"/>
    <w:basedOn w:val="Normal"/>
    <w:next w:val="Normal"/>
    <w:autoRedefine/>
    <w:uiPriority w:val="39"/>
    <w:unhideWhenUsed/>
    <w:rsid w:val="002823EB"/>
    <w:pPr>
      <w:spacing w:after="100"/>
      <w:ind w:left="200"/>
    </w:pPr>
  </w:style>
  <w:style w:type="character" w:styleId="PlaceholderText">
    <w:name w:val="Placeholder Text"/>
    <w:basedOn w:val="DefaultParagraphFont"/>
    <w:uiPriority w:val="99"/>
    <w:semiHidden/>
    <w:rsid w:val="00604051"/>
    <w:rPr>
      <w:color w:val="808080"/>
    </w:rPr>
  </w:style>
  <w:style w:type="paragraph" w:styleId="Revision">
    <w:name w:val="Revision"/>
    <w:hidden/>
    <w:uiPriority w:val="99"/>
    <w:semiHidden/>
    <w:rsid w:val="00A56A37"/>
    <w:pPr>
      <w:spacing w:after="0" w:line="240" w:lineRule="auto"/>
    </w:pPr>
    <w:rPr>
      <w:rFonts w:ascii="Arial" w:hAnsi="Arial"/>
      <w:sz w:val="20"/>
    </w:rPr>
  </w:style>
  <w:style w:type="character" w:customStyle="1" w:styleId="BulletText1Char">
    <w:name w:val="Bullet Text 1 Char"/>
    <w:basedOn w:val="DefaultParagraphFont"/>
    <w:link w:val="BulletText1"/>
    <w:rsid w:val="00AB574F"/>
    <w:rPr>
      <w:rFonts w:ascii="Arial" w:hAnsi="Arial" w:cs="Times New Roman"/>
      <w:color w:val="000000" w:themeColor="text1"/>
      <w:sz w:val="20"/>
      <w:szCs w:val="20"/>
    </w:rPr>
  </w:style>
  <w:style w:type="character" w:customStyle="1" w:styleId="TableTextChar">
    <w:name w:val="Table Text Char"/>
    <w:basedOn w:val="DefaultParagraphFont"/>
    <w:link w:val="TableText"/>
    <w:rsid w:val="00B04EEC"/>
    <w:rPr>
      <w:rFonts w:ascii="Arial" w:hAnsi="Arial" w:cs="Times New Roman"/>
      <w:color w:val="000000" w:themeColor="text1"/>
      <w:sz w:val="20"/>
      <w:szCs w:val="24"/>
    </w:rPr>
  </w:style>
  <w:style w:type="character" w:customStyle="1" w:styleId="normaltextrun">
    <w:name w:val="normaltextrun"/>
    <w:basedOn w:val="DefaultParagraphFont"/>
    <w:rsid w:val="00530082"/>
  </w:style>
  <w:style w:type="character" w:customStyle="1" w:styleId="eop">
    <w:name w:val="eop"/>
    <w:basedOn w:val="DefaultParagraphFont"/>
    <w:rsid w:val="00530082"/>
  </w:style>
  <w:style w:type="paragraph" w:customStyle="1" w:styleId="paragraph">
    <w:name w:val="paragraph"/>
    <w:basedOn w:val="Normal"/>
    <w:rsid w:val="005300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Text2">
    <w:name w:val="Bullet Text 2"/>
    <w:basedOn w:val="Normal"/>
    <w:qFormat/>
    <w:rsid w:val="00FD0410"/>
    <w:pPr>
      <w:tabs>
        <w:tab w:val="num" w:pos="346"/>
      </w:tabs>
      <w:spacing w:after="0" w:line="240" w:lineRule="auto"/>
      <w:ind w:left="346" w:hanging="173"/>
    </w:pPr>
    <w:rPr>
      <w:rFonts w:ascii="Calibri" w:hAnsi="Calibri"/>
      <w:color w:val="000000"/>
      <w:sz w:val="22"/>
      <w:lang w:val="en-GB"/>
    </w:rPr>
  </w:style>
  <w:style w:type="paragraph" w:customStyle="1" w:styleId="BulletText3">
    <w:name w:val="Bullet Text 3"/>
    <w:basedOn w:val="Normal"/>
    <w:rsid w:val="00FD0410"/>
    <w:pPr>
      <w:tabs>
        <w:tab w:val="num" w:pos="519"/>
      </w:tabs>
      <w:spacing w:after="0" w:line="240" w:lineRule="auto"/>
      <w:ind w:left="519" w:hanging="173"/>
    </w:pPr>
    <w:rPr>
      <w:rFonts w:ascii="Calibri" w:hAnsi="Calibri"/>
      <w:color w:val="000000"/>
      <w:sz w:val="22"/>
      <w:lang w:val="en-GB"/>
    </w:rPr>
  </w:style>
  <w:style w:type="numbering" w:customStyle="1" w:styleId="BulletTextList">
    <w:name w:val="Bullet Text List"/>
    <w:basedOn w:val="NoList"/>
    <w:rsid w:val="00FD0410"/>
    <w:pPr>
      <w:numPr>
        <w:numId w:val="32"/>
      </w:numPr>
    </w:pPr>
  </w:style>
  <w:style w:type="character" w:customStyle="1" w:styleId="ListParagraphChar">
    <w:name w:val="List Paragraph Char"/>
    <w:aliases w:val="Bullets Char"/>
    <w:basedOn w:val="DefaultParagraphFont"/>
    <w:link w:val="ListParagraph"/>
    <w:uiPriority w:val="34"/>
    <w:locked/>
    <w:rsid w:val="00220AD0"/>
    <w:rPr>
      <w:rFonts w:ascii="Arial" w:hAnsi="Arial"/>
      <w:sz w:val="20"/>
    </w:rPr>
  </w:style>
  <w:style w:type="character" w:styleId="UnresolvedMention">
    <w:name w:val="Unresolved Mention"/>
    <w:basedOn w:val="DefaultParagraphFont"/>
    <w:uiPriority w:val="99"/>
    <w:semiHidden/>
    <w:unhideWhenUsed/>
    <w:rsid w:val="00CB6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lvosau.sharepoint.com/:w:/r/sites/APP02267/SupportingDocuments/Glossary%20of%20Terms%20and%20Definitions.docx?d=w3646dcccf5dd48a0869af8c7f95ff1d0&amp;csf=1&amp;web=1&amp;e=ap2gE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olicy@salvationarmy.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alvosau.sharepoint.com/sites/APP0226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Chambers\Desktop\2019_04_02\email%20attachments\TPP_PolicyTemplate_V0.1_20190406.dotx" TargetMode="External"/></Relationships>
</file>

<file path=word/theme/theme1.xml><?xml version="1.0" encoding="utf-8"?>
<a:theme xmlns:a="http://schemas.openxmlformats.org/drawingml/2006/main" name="Office Theme">
  <a:themeElements>
    <a:clrScheme name="TSA 2019 Branding">
      <a:dk1>
        <a:sysClr val="windowText" lastClr="000000"/>
      </a:dk1>
      <a:lt1>
        <a:sysClr val="window" lastClr="FFFFFF"/>
      </a:lt1>
      <a:dk2>
        <a:srgbClr val="333333"/>
      </a:dk2>
      <a:lt2>
        <a:srgbClr val="B9BDB5"/>
      </a:lt2>
      <a:accent1>
        <a:srgbClr val="003450"/>
      </a:accent1>
      <a:accent2>
        <a:srgbClr val="E63241"/>
      </a:accent2>
      <a:accent3>
        <a:srgbClr val="990033"/>
      </a:accent3>
      <a:accent4>
        <a:srgbClr val="DE761C"/>
      </a:accent4>
      <a:accent5>
        <a:srgbClr val="EEA616"/>
      </a:accent5>
      <a:accent6>
        <a:srgbClr val="6B3A66"/>
      </a:accent6>
      <a:hlink>
        <a:srgbClr val="0000FF"/>
      </a:hlink>
      <a:folHlink>
        <a:srgbClr val="800080"/>
      </a:folHlink>
    </a:clrScheme>
    <a:fontScheme name="TSA Branding 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FF3FDD45B72FAE429289FA26BBEBD794006906AA5B4137FA49A493A4C0B3084259" ma:contentTypeVersion="52" ma:contentTypeDescription="Create a new Policy" ma:contentTypeScope="" ma:versionID="57a18d382d07f39282e2cb73235c9269">
  <xsd:schema xmlns:xsd="http://www.w3.org/2001/XMLSchema" xmlns:xs="http://www.w3.org/2001/XMLSchema" xmlns:p="http://schemas.microsoft.com/office/2006/metadata/properties" xmlns:ns2="7206e715-7fd4-42bb-bddc-0a2e5cb05579" xmlns:ns3="12f74ef6-ec38-468d-8d7d-d163ba207d5f" targetNamespace="http://schemas.microsoft.com/office/2006/metadata/properties" ma:root="true" ma:fieldsID="9cea3fe4d45b5c09c5fd80476685354d" ns2:_="" ns3:_="">
    <xsd:import namespace="7206e715-7fd4-42bb-bddc-0a2e5cb05579"/>
    <xsd:import namespace="12f74ef6-ec38-468d-8d7d-d163ba207d5f"/>
    <xsd:element name="properties">
      <xsd:complexType>
        <xsd:sequence>
          <xsd:element name="documentManagement">
            <xsd:complexType>
              <xsd:all>
                <xsd:element ref="ns2:DocumentID" minOccurs="0"/>
                <xsd:element ref="ns2:Territory"/>
                <xsd:element ref="ns2:Theme"/>
                <xsd:element ref="ns2:Topics" minOccurs="0"/>
                <xsd:element ref="ns2:PortfolioDepartment" minOccurs="0"/>
                <xsd:element ref="ns2:Owner" minOccurs="0"/>
                <xsd:element ref="ns2:DocumentAuthor" minOccurs="0"/>
                <xsd:element ref="ns2:Implementer" minOccurs="0"/>
                <xsd:element ref="ns2:ApprovalAuthority" minOccurs="0"/>
                <xsd:element ref="ns2:DocumentStatus"/>
                <xsd:element ref="ns2:DateReviewed" minOccurs="0"/>
                <xsd:element ref="ns2:DateApproved" minOccurs="0"/>
                <xsd:element ref="ns2:EffectiveDate" minOccurs="0"/>
                <xsd:element ref="ns2:NextReviewDate" minOccurs="0"/>
                <xsd:element ref="ns2:DateRescinded" minOccurs="0"/>
                <xsd:element ref="ns2:RelatedPolicies" minOccurs="0"/>
                <xsd:element ref="ns2:RelatedProcedures" minOccurs="0"/>
                <xsd:element ref="ns2:RelatedSupportingDocuments" minOccurs="0"/>
                <xsd:element ref="ns2:RelatedPoliciesOrigValue" minOccurs="0"/>
                <xsd:element ref="ns2:RelatedProceduresOrigValue" minOccurs="0"/>
                <xsd:element ref="ns2:RelatedSupportingDocumentsOrigValue" minOccurs="0"/>
                <xsd:element ref="ns2:AppliesTo" minOccurs="0"/>
                <xsd:element ref="ns2:DocumentNameExtn" minOccurs="0"/>
                <xsd:element ref="ns2:DocumentLink" minOccurs="0"/>
                <xsd:element ref="ns2:RelatedProcedures_x003a_ID" minOccurs="0"/>
                <xsd:element ref="ns2:RelatedPolicies_x003a_ID" minOccurs="0"/>
                <xsd:element ref="ns3:MediaServiceMetadata" minOccurs="0"/>
                <xsd:element ref="ns3:MediaServiceFastMetadata" minOccurs="0"/>
                <xsd:element ref="ns2:PortfolioDepartment_x003a_Portfolio" minOccurs="0"/>
                <xsd:element ref="ns3:MediaServiceAutoKeyPoints" minOccurs="0"/>
                <xsd:element ref="ns3:MediaServiceKeyPoints" minOccurs="0"/>
                <xsd:element ref="ns2:RelatedSupportingDocuments_x003a_DocumentNameExtn" minOccurs="0"/>
                <xsd:element ref="ns2:RelatedSupportingDocuments_x003a_ID" minOccurs="0"/>
                <xsd:element ref="ns2:SharedWithUsers" minOccurs="0"/>
                <xsd:element ref="ns2:SharedWithDetails" minOccurs="0"/>
                <xsd:element ref="ns3:Last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e715-7fd4-42bb-bddc-0a2e5cb05579" elementFormDefault="qualified">
    <xsd:import namespace="http://schemas.microsoft.com/office/2006/documentManagement/types"/>
    <xsd:import namespace="http://schemas.microsoft.com/office/infopath/2007/PartnerControls"/>
    <xsd:element name="DocumentID" ma:index="2" nillable="true" ma:displayName="Document ID" ma:internalName="DocumentID" ma:readOnly="false">
      <xsd:simpleType>
        <xsd:restriction base="dms:Text">
          <xsd:maxLength value="255"/>
        </xsd:restriction>
      </xsd:simpleType>
    </xsd:element>
    <xsd:element name="Territory" ma:index="3" ma:displayName="Territory" ma:default="Territorial" ma:format="RadioButtons" ma:internalName="Territory" ma:readOnly="false">
      <xsd:simpleType>
        <xsd:restriction base="dms:Choice">
          <xsd:enumeration value="Territorial"/>
          <xsd:enumeration value="Australia Eastern"/>
          <xsd:enumeration value="Australia Southern"/>
        </xsd:restriction>
      </xsd:simpleType>
    </xsd:element>
    <xsd:element name="Theme" ma:index="4" ma:displayName="Theme" ma:default="-- select --" ma:format="RadioButtons" ma:internalName="Theme" ma:readOnly="false">
      <xsd:simpleType>
        <xsd:restriction base="dms:Choice">
          <xsd:enumeration value="-- select --"/>
          <xsd:enumeration value="Governance"/>
          <xsd:enumeration value="Business Support"/>
          <xsd:enumeration value="Mission Delivery"/>
        </xsd:restriction>
      </xsd:simpleType>
    </xsd:element>
    <xsd:element name="Topics" ma:index="5" nillable="true" ma:displayName="Topics" ma:list="{a517c05c-ea9b-4981-b75f-94274442318f}" ma:internalName="Topics" ma:readOnly="false" ma:showField="Topic"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PortfolioDepartment" ma:index="6" nillable="true" ma:displayName="Department" ma:list="{4750d535-7806-4b07-8fc1-8fc893c169bd}" ma:internalName="PortfolioDepartment" ma:readOnly="false" ma:showField="Department"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Owner" ma:index="7" nillable="true" ma:displayName="Document Owner" ma:format="Dropdown" ma:list="UserInfo" ma:SharePointGroup="29"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Author" ma:index="8" nillable="true" ma:displayName="Document Author" ma:list="UserInfo" ma:SearchPeopleOnly="false" ma:SharePointGroup="36"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plementer" ma:index="9" nillable="true" ma:displayName="Implementer" ma:list="UserInfo" ma:SearchPeopleOnly="false" ma:SharePointGroup="30" ma:internalName="Implemen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Authority" ma:index="10" nillable="true" ma:displayName="ApprovalAuthority" ma:list="UserInfo" ma:SearchPeopleOnly="false" ma:SharePointGroup="31" ma:internalName="Approval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ma:displayName="DocumentStatus" ma:default="Draft" ma:format="Dropdown" ma:internalName="DocumentStatus" ma:readOnly="false">
      <xsd:simpleType>
        <xsd:restriction base="dms:Choice">
          <xsd:enumeration value="Draft"/>
          <xsd:enumeration value="Consulting"/>
          <xsd:enumeration value="Reviewed"/>
          <xsd:enumeration value="Pending Approval"/>
          <xsd:enumeration value="Approved"/>
          <xsd:enumeration value="Published"/>
          <xsd:enumeration value="Archived"/>
        </xsd:restriction>
      </xsd:simpleType>
    </xsd:element>
    <xsd:element name="DateReviewed" ma:index="12" nillable="true" ma:displayName="Date Reviewed" ma:format="DateOnly" ma:internalName="DateReviewed" ma:readOnly="false">
      <xsd:simpleType>
        <xsd:restriction base="dms:DateTime"/>
      </xsd:simpleType>
    </xsd:element>
    <xsd:element name="DateApproved" ma:index="13" nillable="true" ma:displayName="Date Approved" ma:format="DateOnly" ma:internalName="DateApproved" ma:readOnly="false">
      <xsd:simpleType>
        <xsd:restriction base="dms:DateTime"/>
      </xsd:simpleType>
    </xsd:element>
    <xsd:element name="EffectiveDate" ma:index="14" nillable="true" ma:displayName="Effective Date" ma:format="DateOnly" ma:internalName="EffectiveDate" ma:readOnly="false">
      <xsd:simpleType>
        <xsd:restriction base="dms:DateTime"/>
      </xsd:simpleType>
    </xsd:element>
    <xsd:element name="NextReviewDate" ma:index="15" nillable="true" ma:displayName="Next Review Date" ma:format="DateOnly" ma:internalName="NextReviewDate" ma:readOnly="false">
      <xsd:simpleType>
        <xsd:restriction base="dms:DateTime"/>
      </xsd:simpleType>
    </xsd:element>
    <xsd:element name="DateRescinded" ma:index="16" nillable="true" ma:displayName="Date Rescinded" ma:format="DateOnly" ma:internalName="DateRescinded" ma:readOnly="false">
      <xsd:simpleType>
        <xsd:restriction base="dms:DateTime"/>
      </xsd:simpleType>
    </xsd:element>
    <xsd:element name="RelatedPolicies" ma:index="17" nillable="true" ma:displayName="Related Policies" ma:list="{12f74ef6-ec38-468d-8d7d-d163ba207d5f}" ma:internalName="RelatedPolicies" ma:readOnly="false"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rocedures" ma:index="18" nillable="true" ma:displayName="Related Procedures" ma:list="{cdefdd7c-ddbd-4e50-9d01-f7479476a438}" ma:internalName="RelatedProcedures" ma:readOnly="false"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 ma:index="19" nillable="true" ma:displayName="RelatedSupportingDocuments" ma:list="{212fadbf-4fb9-4111-9d08-8949a5b82347}" ma:internalName="RelatedSupportingDocuments" ma:readOnly="false"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OrigValue" ma:index="20" nillable="true" ma:displayName="RelatedPoliciesOrigValue" ma:internalName="RelatedPoliciesOrigValue" ma:readOnly="false">
      <xsd:simpleType>
        <xsd:restriction base="dms:Text">
          <xsd:maxLength value="255"/>
        </xsd:restriction>
      </xsd:simpleType>
    </xsd:element>
    <xsd:element name="RelatedProceduresOrigValue" ma:index="21" nillable="true" ma:displayName="RelatedProceduresOrigValue" ma:internalName="RelatedProceduresOrigValue" ma:readOnly="false">
      <xsd:simpleType>
        <xsd:restriction base="dms:Text">
          <xsd:maxLength value="255"/>
        </xsd:restriction>
      </xsd:simpleType>
    </xsd:element>
    <xsd:element name="RelatedSupportingDocumentsOrigValue" ma:index="22" nillable="true" ma:displayName="RelatedSupportingDocumentsOrigValue" ma:internalName="RelatedSupportingDocumentsOrigValue" ma:readOnly="false">
      <xsd:simpleType>
        <xsd:restriction base="dms:Text">
          <xsd:maxLength value="255"/>
        </xsd:restriction>
      </xsd:simpleType>
    </xsd:element>
    <xsd:element name="AppliesTo" ma:index="23" nillable="true" ma:displayName="Applies To" ma:default="All Personnel" ma:format="Dropdown" ma:internalName="AppliesTo" ma:readOnly="false">
      <xsd:complexType>
        <xsd:complexContent>
          <xsd:extension base="dms:MultiChoice">
            <xsd:sequence>
              <xsd:element name="Value" maxOccurs="unbounded" minOccurs="0" nillable="true">
                <xsd:simpleType>
                  <xsd:restriction base="dms:Choice">
                    <xsd:enumeration value="-- select --"/>
                    <xsd:enumeration value="All Personnel"/>
                    <xsd:enumeration value="Employees"/>
                    <xsd:enumeration value="Volunteers"/>
                    <xsd:enumeration value="Active Officers"/>
                    <xsd:enumeration value="Retired Officers"/>
                  </xsd:restriction>
                </xsd:simpleType>
              </xsd:element>
            </xsd:sequence>
          </xsd:extension>
        </xsd:complexContent>
      </xsd:complexType>
    </xsd:element>
    <xsd:element name="DocumentNameExtn" ma:index="24" nillable="true" ma:displayName="DocumentNameExtn" ma:internalName="DocumentNameExtn" ma:readOnly="false">
      <xsd:simpleType>
        <xsd:restriction base="dms:Text">
          <xsd:maxLength value="255"/>
        </xsd:restriction>
      </xsd:simpleType>
    </xsd:element>
    <xsd:element name="DocumentLink" ma:index="25" nillable="true" ma:displayName="DocumentLinks" ma:format="Hyperlink" ma:internalName="Documen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dProcedures_x003a_ID" ma:index="26" nillable="true" ma:displayName="RelatedProcedures:ID" ma:hidden="true" ma:list="{cdefdd7c-ddbd-4e50-9d01-f7479476a438}" ma:internalName="RelatedProcedur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_x003a_ID" ma:index="31" nillable="true" ma:displayName="RelatedPolicies:ID" ma:hidden="true" ma:list="{12f74ef6-ec38-468d-8d7d-d163ba207d5f}" ma:internalName="RelatedPolici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PortfolioDepartment_x003a_Portfolio" ma:index="35" nillable="true" ma:displayName="Portfolio" ma:hidden="true" ma:list="{4750d535-7806-4b07-8fc1-8fc893c169bd}" ma:internalName="PortfolioDepartment_x003A_Portfolio" ma:readOnly="true" ma:showField="Portfolio"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_x003a_DocumentNameExtn" ma:index="39" nillable="true" ma:displayName="RelatedSupportingDocuments:DocumentNameExtn" ma:hidden="true" ma:list="{212fadbf-4fb9-4111-9d08-8949a5b82347}" ma:internalName="RelatedSupportingDocuments_x003A_DocumentNameExtn" ma:readOnly="true" ma:showField="DocumentNameExtn"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_x003a_ID" ma:index="40" nillable="true" ma:displayName="RelatedSupportingDocuments:ID" ma:hidden="true" ma:list="{212fadbf-4fb9-4111-9d08-8949a5b82347}" ma:internalName="RelatedSupportingDocument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74ef6-ec38-468d-8d7d-d163ba207d5f"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element name="LastModifiedBy" ma:index="43" nillable="true" ma:displayName="LastModifiedBy" ma:internalName="LastModifi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rtfolioDepartment xmlns="7206e715-7fd4-42bb-bddc-0a2e5cb05579">
      <Value>32</Value>
    </PortfolioDepartment>
    <DocumentAuthor xmlns="7206e715-7fd4-42bb-bddc-0a2e5cb05579">
      <UserInfo>
        <DisplayName/>
        <AccountId xsi:nil="true"/>
        <AccountType/>
      </UserInfo>
    </DocumentAuthor>
    <Topics xmlns="7206e715-7fd4-42bb-bddc-0a2e5cb05579">
      <Value>53</Value>
    </Topics>
    <Owner xmlns="7206e715-7fd4-42bb-bddc-0a2e5cb05579">
      <UserInfo>
        <DisplayName/>
        <AccountId xsi:nil="true"/>
        <AccountType/>
      </UserInfo>
    </Owner>
    <Implementer xmlns="7206e715-7fd4-42bb-bddc-0a2e5cb05579">
      <UserInfo>
        <DisplayName/>
        <AccountId xsi:nil="true"/>
        <AccountType/>
      </UserInfo>
    </Implementer>
    <DocumentStatus xmlns="7206e715-7fd4-42bb-bddc-0a2e5cb05579">Published</DocumentStatus>
    <RelatedPoliciesOrigValue xmlns="7206e715-7fd4-42bb-bddc-0a2e5cb05579" xsi:nil="true"/>
    <DateReviewed xmlns="7206e715-7fd4-42bb-bddc-0a2e5cb05579">2021-11-30T13:00:00+00:00</DateReviewed>
    <DateRescinded xmlns="7206e715-7fd4-42bb-bddc-0a2e5cb05579" xsi:nil="true"/>
    <AppliesTo xmlns="7206e715-7fd4-42bb-bddc-0a2e5cb05579">
      <Value>All Personnel</Value>
    </AppliesTo>
    <Territory xmlns="7206e715-7fd4-42bb-bddc-0a2e5cb05579">Territorial</Territory>
    <DocumentNameExtn xmlns="7206e715-7fd4-42bb-bddc-0a2e5cb05579" xsi:nil="true"/>
    <DocumentLink xmlns="7206e715-7fd4-42bb-bddc-0a2e5cb05579">
      <Url xsi:nil="true"/>
      <Description xsi:nil="true"/>
    </DocumentLink>
    <Theme xmlns="7206e715-7fd4-42bb-bddc-0a2e5cb05579">Governance</Theme>
    <EffectiveDate xmlns="7206e715-7fd4-42bb-bddc-0a2e5cb05579">2021-12-15T13:00:00+00:00</EffectiveDate>
    <LastModifiedBy xmlns="12f74ef6-ec38-468d-8d7d-d163ba207d5f" xsi:nil="true"/>
    <RelatedSupportingDocuments xmlns="7206e715-7fd4-42bb-bddc-0a2e5cb05579">
      <Value>95</Value>
      <Value>94</Value>
      <Value>944</Value>
    </RelatedSupportingDocuments>
    <RelatedProcedures xmlns="7206e715-7fd4-42bb-bddc-0a2e5cb05579">
      <Value>18</Value>
    </RelatedProcedures>
    <DocumentID xmlns="7206e715-7fd4-42bb-bddc-0a2e5cb05579" xsi:nil="true"/>
    <ApprovalAuthority xmlns="7206e715-7fd4-42bb-bddc-0a2e5cb05579">
      <UserInfo>
        <DisplayName/>
        <AccountId xsi:nil="true"/>
        <AccountType/>
      </UserInfo>
    </ApprovalAuthority>
    <RelatedSupportingDocumentsOrigValue xmlns="7206e715-7fd4-42bb-bddc-0a2e5cb05579">95,94,944</RelatedSupportingDocumentsOrigValue>
    <RelatedPolicies xmlns="7206e715-7fd4-42bb-bddc-0a2e5cb05579" xsi:nil="true"/>
    <DateApproved xmlns="7206e715-7fd4-42bb-bddc-0a2e5cb05579">2021-11-30T13:00:00+00:00</DateApproved>
    <NextReviewDate xmlns="7206e715-7fd4-42bb-bddc-0a2e5cb05579">2024-03-30T13:00:00+00:00</NextReviewDate>
    <RelatedProceduresOrigValue xmlns="7206e715-7fd4-42bb-bddc-0a2e5cb05579">18</RelatedProceduresOrigValue>
    <SharedWithUsers xmlns="7206e715-7fd4-42bb-bddc-0a2e5cb0557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62A5-7B7D-4080-9DB0-8948368D3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e715-7fd4-42bb-bddc-0a2e5cb05579"/>
    <ds:schemaRef ds:uri="12f74ef6-ec38-468d-8d7d-d163ba20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358B7-9F53-4FE7-8892-192CA3E3A8BC}">
  <ds:schemaRefs>
    <ds:schemaRef ds:uri="http://schemas.microsoft.com/office/2006/metadata/properties"/>
    <ds:schemaRef ds:uri="http://schemas.microsoft.com/office/infopath/2007/PartnerControls"/>
    <ds:schemaRef ds:uri="7206e715-7fd4-42bb-bddc-0a2e5cb05579"/>
    <ds:schemaRef ds:uri="12f74ef6-ec38-468d-8d7d-d163ba207d5f"/>
  </ds:schemaRefs>
</ds:datastoreItem>
</file>

<file path=customXml/itemProps3.xml><?xml version="1.0" encoding="utf-8"?>
<ds:datastoreItem xmlns:ds="http://schemas.openxmlformats.org/officeDocument/2006/customXml" ds:itemID="{E50EFC82-A0BA-4474-BC35-3E8760174D9B}">
  <ds:schemaRefs>
    <ds:schemaRef ds:uri="http://schemas.microsoft.com/sharepoint/v3/contenttype/forms"/>
  </ds:schemaRefs>
</ds:datastoreItem>
</file>

<file path=customXml/itemProps4.xml><?xml version="1.0" encoding="utf-8"?>
<ds:datastoreItem xmlns:ds="http://schemas.openxmlformats.org/officeDocument/2006/customXml" ds:itemID="{A93E831B-31C2-42F3-B0CC-83AFB39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TPP_PolicyTemplate_V0.1_20190406.dotx</Template>
  <TotalTime>8</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Policy</dc:title>
  <dc:creator>Jenny Chambers</dc:creator>
  <cp:lastModifiedBy>Drew Rudland</cp:lastModifiedBy>
  <cp:revision>12</cp:revision>
  <cp:lastPrinted>2019-08-29T02:09:00Z</cp:lastPrinted>
  <dcterms:created xsi:type="dcterms:W3CDTF">2021-12-09T04:01:00Z</dcterms:created>
  <dcterms:modified xsi:type="dcterms:W3CDTF">2022-01-06T04:12:00Z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0x010100FF3FDD45B72FAE429289FA26BBEBD794006906AA5B4137FA49A493A4C0B3084259</vt:lpwstr>
  </property>
  <property fmtid="{D5CDD505-2E9C-101B-9397-08002B2CF9AE}" pid="3" name="Order">
    <vt:r8>2165000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