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09C" w:rsidRPr="00C6696B" w:rsidRDefault="00C6696B" w:rsidP="005B7A4C">
      <w:pPr>
        <w:jc w:val="both"/>
        <w:rPr>
          <w:rFonts w:ascii="Verdana" w:hAnsi="Verdana"/>
          <w:i/>
          <w:color w:val="595959" w:themeColor="text1" w:themeTint="A6"/>
          <w:shd w:val="clear" w:color="auto" w:fill="FFFFFF"/>
        </w:rPr>
      </w:pPr>
      <w:r>
        <w:rPr>
          <w:noProof/>
          <w:lang w:eastAsia="en-A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47625</wp:posOffset>
            </wp:positionV>
            <wp:extent cx="1240155" cy="1240155"/>
            <wp:effectExtent l="0" t="0" r="0" b="0"/>
            <wp:wrapTight wrapText="bothSides">
              <wp:wrapPolygon edited="0">
                <wp:start x="7300" y="0"/>
                <wp:lineTo x="4313" y="1327"/>
                <wp:lineTo x="664" y="4313"/>
                <wp:lineTo x="0" y="7300"/>
                <wp:lineTo x="0" y="13935"/>
                <wp:lineTo x="664" y="16922"/>
                <wp:lineTo x="5972" y="21235"/>
                <wp:lineTo x="7300" y="21235"/>
                <wp:lineTo x="13935" y="21235"/>
                <wp:lineTo x="15263" y="21235"/>
                <wp:lineTo x="20571" y="16922"/>
                <wp:lineTo x="21235" y="13935"/>
                <wp:lineTo x="21235" y="7963"/>
                <wp:lineTo x="20903" y="4645"/>
                <wp:lineTo x="16922" y="1327"/>
                <wp:lineTo x="13935" y="0"/>
                <wp:lineTo x="7300" y="0"/>
              </wp:wrapPolygon>
            </wp:wrapTight>
            <wp:docPr id="6" name="Picture 6" descr="Image result for informati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information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709C" w:rsidRPr="00C6696B">
        <w:rPr>
          <w:rFonts w:ascii="Verdana" w:hAnsi="Verdana"/>
          <w:i/>
          <w:color w:val="595959" w:themeColor="text1" w:themeTint="A6"/>
          <w:shd w:val="clear" w:color="auto" w:fill="FFFFFF"/>
        </w:rPr>
        <w:t>Hi friends</w:t>
      </w:r>
    </w:p>
    <w:p w:rsidR="004F4C38" w:rsidRPr="00C6696B" w:rsidRDefault="0071709C" w:rsidP="005B7A4C">
      <w:pPr>
        <w:jc w:val="both"/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</w:pPr>
      <w:r w:rsidRPr="00C6696B">
        <w:rPr>
          <w:rFonts w:ascii="Verdana" w:hAnsi="Verdana"/>
          <w:i/>
          <w:color w:val="595959" w:themeColor="text1" w:themeTint="A6"/>
          <w:shd w:val="clear" w:color="auto" w:fill="FFFFFF"/>
        </w:rPr>
        <w:t>Did you know that the Indigenous Australian map was created using ‘The Encyclopaedia of Aboriginal Australia</w:t>
      </w:r>
      <w:r w:rsidR="004F4C38" w:rsidRPr="00C6696B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and attempts to show</w:t>
      </w:r>
      <w:r w:rsidRPr="00C6696B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numerous boundaries identifying</w:t>
      </w:r>
      <w:r w:rsidR="004F4C38" w:rsidRPr="00C6696B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distinct and explicit</w:t>
      </w:r>
      <w:r w:rsidRPr="00C6696B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language and tribal </w:t>
      </w:r>
      <w:r w:rsidR="004F4C38" w:rsidRPr="00C6696B">
        <w:rPr>
          <w:rFonts w:ascii="Verdana" w:hAnsi="Verdana"/>
          <w:i/>
          <w:color w:val="595959" w:themeColor="text1" w:themeTint="A6"/>
          <w:shd w:val="clear" w:color="auto" w:fill="FFFFFF"/>
        </w:rPr>
        <w:t>groupings?</w:t>
      </w:r>
      <w:r w:rsidR="004F4C38" w:rsidRPr="00C6696B"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 xml:space="preserve"> </w:t>
      </w:r>
    </w:p>
    <w:p w:rsidR="00944527" w:rsidRDefault="00944527" w:rsidP="005B7A4C">
      <w:pPr>
        <w:jc w:val="both"/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</w:pPr>
      <w:r>
        <w:rPr>
          <w:noProof/>
          <w:lang w:eastAsia="en-AU"/>
        </w:rPr>
        <w:drawing>
          <wp:anchor distT="0" distB="0" distL="114300" distR="114300" simplePos="0" relativeHeight="251662336" behindDoc="1" locked="0" layoutInCell="1" allowOverlap="1" wp14:anchorId="297ED2D6" wp14:editId="016B1511">
            <wp:simplePos x="0" y="0"/>
            <wp:positionH relativeFrom="column">
              <wp:posOffset>3576585</wp:posOffset>
            </wp:positionH>
            <wp:positionV relativeFrom="paragraph">
              <wp:posOffset>69898</wp:posOffset>
            </wp:positionV>
            <wp:extent cx="2390775" cy="2074545"/>
            <wp:effectExtent l="152400" t="152400" r="371475" b="363855"/>
            <wp:wrapTight wrapText="bothSides">
              <wp:wrapPolygon edited="0">
                <wp:start x="688" y="-1587"/>
                <wp:lineTo x="-1377" y="-1190"/>
                <wp:lineTo x="-1377" y="22413"/>
                <wp:lineTo x="-172" y="24198"/>
                <wp:lineTo x="1721" y="25190"/>
                <wp:lineTo x="21686" y="25190"/>
                <wp:lineTo x="23579" y="24198"/>
                <wp:lineTo x="24784" y="21223"/>
                <wp:lineTo x="24784" y="1983"/>
                <wp:lineTo x="22719" y="-992"/>
                <wp:lineTo x="22547" y="-1587"/>
                <wp:lineTo x="688" y="-1587"/>
              </wp:wrapPolygon>
            </wp:wrapTight>
            <wp:docPr id="1" name="Picture 1" descr="Image result for indigenous map of austra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ndigenous map of austral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074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 xml:space="preserve">For over 60,000 years, our First Nations’ Peoples </w:t>
      </w:r>
      <w:r w:rsidRPr="00C6696B"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>have occupied this continent as many different nations with diverse cultural relationships linking them to their own particular lands</w:t>
      </w:r>
      <w: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>, waterways and seas.</w:t>
      </w:r>
    </w:p>
    <w:p w:rsidR="00944527" w:rsidRDefault="00944527" w:rsidP="005B7A4C">
      <w:pPr>
        <w:jc w:val="both"/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</w:pPr>
      <w: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 xml:space="preserve"> </w:t>
      </w:r>
      <w:r w:rsidRPr="00C6696B"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 xml:space="preserve">Over 200 distinct languages, and countless dialects of them, were in use </w:t>
      </w:r>
      <w: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>long before</w:t>
      </w:r>
      <w:r w:rsidRPr="00C6696B"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 xml:space="preserve"> European colonisation began. </w:t>
      </w:r>
      <w: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>While people in some areas</w:t>
      </w:r>
      <w:r w:rsidRPr="00C6696B"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 xml:space="preserve"> continue to speak their own languages, many others are seeking to r</w:t>
      </w:r>
      <w: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>ecord and revive their own which were lost through the process of colonisation</w:t>
      </w:r>
      <w:r w:rsidRPr="00C6696B"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>. Aboriginal and Torres Strait Islander peoples retain their connection to th</w:t>
      </w:r>
      <w: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>eir nation</w:t>
      </w:r>
      <w:r w:rsidRPr="00C6696B"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 xml:space="preserve"> dependant on and regardless of where they live</w:t>
      </w:r>
      <w: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 xml:space="preserve"> today. </w:t>
      </w:r>
    </w:p>
    <w:p w:rsidR="004F4C38" w:rsidRPr="00C6696B" w:rsidRDefault="00944527" w:rsidP="005B7A4C">
      <w:pPr>
        <w:jc w:val="both"/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</w:pPr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77C21BFA" wp14:editId="6CB8304B">
            <wp:simplePos x="0" y="0"/>
            <wp:positionH relativeFrom="column">
              <wp:posOffset>361950</wp:posOffset>
            </wp:positionH>
            <wp:positionV relativeFrom="paragraph">
              <wp:posOffset>54610</wp:posOffset>
            </wp:positionV>
            <wp:extent cx="2128520" cy="2963545"/>
            <wp:effectExtent l="152400" t="152400" r="367030" b="370205"/>
            <wp:wrapTight wrapText="bothSides">
              <wp:wrapPolygon edited="0">
                <wp:start x="773" y="-1111"/>
                <wp:lineTo x="-1547" y="-833"/>
                <wp:lineTo x="-1547" y="22216"/>
                <wp:lineTo x="193" y="23604"/>
                <wp:lineTo x="1933" y="24159"/>
                <wp:lineTo x="21652" y="24159"/>
                <wp:lineTo x="23391" y="23604"/>
                <wp:lineTo x="25131" y="21521"/>
                <wp:lineTo x="25131" y="1388"/>
                <wp:lineTo x="22811" y="-694"/>
                <wp:lineTo x="22618" y="-1111"/>
                <wp:lineTo x="773" y="-1111"/>
              </wp:wrapPolygon>
            </wp:wrapTight>
            <wp:docPr id="2" name="Picture 2" descr="Image result for indigenous map of austra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indigenous map of austral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2963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C38" w:rsidRPr="00C6696B"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>The highly popular AIATSIS map of Indigenous Australia is now available in a compact, portable A3 size. Available flat or folded (packaged in a cellophane bag), it is the perfect take-home product for tourists and anyone interested in the diversity of Australia’s first nations peoples. The handy desk size also makes it an ideal resource for individual student</w:t>
      </w:r>
      <w: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 xml:space="preserve"> use</w:t>
      </w:r>
      <w:r w:rsidR="00157D4C"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 xml:space="preserve"> </w:t>
      </w:r>
      <w:hyperlink r:id="rId9" w:anchor="spd=16677666823606559031" w:history="1">
        <w:r w:rsidR="00157D4C" w:rsidRPr="00157D4C">
          <w:rPr>
            <w:rStyle w:val="Hyperlink"/>
            <w:sz w:val="6"/>
          </w:rPr>
          <w:t>https:/</w:t>
        </w:r>
        <w:r w:rsidR="00157D4C" w:rsidRPr="00157D4C">
          <w:rPr>
            <w:rStyle w:val="Hyperlink"/>
            <w:sz w:val="6"/>
          </w:rPr>
          <w:t>/</w:t>
        </w:r>
        <w:r w:rsidR="00157D4C" w:rsidRPr="00157D4C">
          <w:rPr>
            <w:rStyle w:val="Hyperlink"/>
            <w:sz w:val="6"/>
          </w:rPr>
          <w:t>www.google.com/search?q=indigenous+map+of+australia&amp;safe=active&amp;rlz=1C1CHZL_en&amp;tbm=shop&amp;source=lnms&amp;sa=X&amp;ved=0ahUKEwjp3v3e-rziAhWCfn0KHV02CjwQ_AUIDSgE&amp;biw=1920&amp;bih=937&amp;dpr=1#spd=16677666823606559031</w:t>
        </w:r>
      </w:hyperlink>
      <w:r w:rsidR="004F4C38" w:rsidRPr="00157D4C">
        <w:rPr>
          <w:rFonts w:ascii="Verdana" w:hAnsi="Verdana" w:cs="Arial"/>
          <w:i/>
          <w:color w:val="595959" w:themeColor="text1" w:themeTint="A6"/>
          <w:sz w:val="6"/>
          <w:szCs w:val="21"/>
          <w:shd w:val="clear" w:color="auto" w:fill="FFFFFF"/>
        </w:rPr>
        <w:t>.</w:t>
      </w:r>
      <w:r w:rsidR="00157D4C" w:rsidRPr="00157D4C">
        <w:rPr>
          <w:rFonts w:ascii="Verdana" w:hAnsi="Verdana" w:cs="Arial"/>
          <w:i/>
          <w:color w:val="595959" w:themeColor="text1" w:themeTint="A6"/>
          <w:sz w:val="2"/>
          <w:szCs w:val="21"/>
          <w:shd w:val="clear" w:color="auto" w:fill="FFFFFF"/>
        </w:rPr>
        <w:t xml:space="preserve"> </w:t>
      </w:r>
    </w:p>
    <w:p w:rsidR="00157D4C" w:rsidRDefault="00157D4C" w:rsidP="00CB270D">
      <w:pP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</w:pPr>
    </w:p>
    <w:p w:rsidR="00157D4C" w:rsidRDefault="00AE2F27" w:rsidP="00CB270D">
      <w:pP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</w:pPr>
      <w:r>
        <w:rPr>
          <w:rFonts w:ascii="Arial" w:eastAsia="Times New Roman" w:hAnsi="Arial" w:cs="Arial"/>
          <w:noProof/>
          <w:color w:val="222222"/>
          <w:sz w:val="27"/>
          <w:szCs w:val="27"/>
          <w:lang w:eastAsia="en-AU"/>
        </w:rPr>
        <mc:AlternateContent>
          <mc:Choice Requires="wps">
            <w:drawing>
              <wp:anchor distT="0" distB="0" distL="114300" distR="114300" simplePos="0" relativeHeight="251660287" behindDoc="1" locked="0" layoutInCell="1" allowOverlap="1" wp14:anchorId="77A86357" wp14:editId="11F7ECBB">
                <wp:simplePos x="0" y="0"/>
                <wp:positionH relativeFrom="column">
                  <wp:posOffset>3571875</wp:posOffset>
                </wp:positionH>
                <wp:positionV relativeFrom="paragraph">
                  <wp:posOffset>75565</wp:posOffset>
                </wp:positionV>
                <wp:extent cx="2076450" cy="1123950"/>
                <wp:effectExtent l="38100" t="38100" r="3810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1239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67000"/>
                              </a:schemeClr>
                            </a:gs>
                            <a:gs pos="48000">
                              <a:schemeClr val="accent4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AB78CB" id="Rectangle 5" o:spid="_x0000_s1026" style="position:absolute;margin-left:281.25pt;margin-top:5.95pt;width:163.5pt;height:88.5pt;z-index:-2516561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" fillcolor="#aa8000 [2151]" stroked="f">
                <v:fill color2="#ffd966 [1943]" rotate="t" angle="180" colors="0 #ab8100;31457f #ffc208;1 #ffd966" focus="100%" type="gradient"/>
              </v:rect>
            </w:pict>
          </mc:Fallback>
        </mc:AlternateContent>
      </w:r>
    </w:p>
    <w:p w:rsidR="00157D4C" w:rsidRDefault="00AE2F27" w:rsidP="00CB270D">
      <w:pP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</w:pPr>
      <w:r w:rsidRPr="00E67292">
        <w:rPr>
          <w:rFonts w:ascii="Verdana" w:hAnsi="Verdana"/>
          <w:b/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1EFC90D7" wp14:editId="5A4D4506">
                <wp:simplePos x="0" y="0"/>
                <wp:positionH relativeFrom="column">
                  <wp:posOffset>3905250</wp:posOffset>
                </wp:positionH>
                <wp:positionV relativeFrom="paragraph">
                  <wp:posOffset>94615</wp:posOffset>
                </wp:positionV>
                <wp:extent cx="1428750" cy="571500"/>
                <wp:effectExtent l="57150" t="57150" r="57150" b="571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E67292" w:rsidRDefault="002D76E5" w:rsidP="00157D4C">
                            <w:pPr>
                              <w:jc w:val="center"/>
                            </w:pPr>
                            <w:hyperlink r:id="rId10" w:history="1">
                              <w:r w:rsidR="00C6696B" w:rsidRPr="00C6696B">
                                <w:rPr>
                                  <w:rStyle w:val="Hyperlink"/>
                                </w:rPr>
                                <w:t>“Where t</w:t>
                              </w:r>
                              <w:r w:rsidR="00C6696B" w:rsidRPr="00C6696B">
                                <w:rPr>
                                  <w:rStyle w:val="Hyperlink"/>
                                </w:rPr>
                                <w:t>o</w:t>
                              </w:r>
                              <w:r w:rsidR="00C6696B" w:rsidRPr="00C6696B">
                                <w:rPr>
                                  <w:rStyle w:val="Hyperlink"/>
                                </w:rPr>
                                <w:t xml:space="preserve"> buy”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FC90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7.5pt;margin-top:7.45pt;width:112.5pt;height:4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" fillcolor="white [3212]" strokecolor="white [3212]">
                <v:textbox>
                  <w:txbxContent>
                    <w:p w:rsidR="00E67292" w:rsidRDefault="002D76E5" w:rsidP="00157D4C">
                      <w:pPr>
                        <w:jc w:val="center"/>
                      </w:pPr>
                      <w:hyperlink r:id="rId11" w:history="1">
                        <w:r w:rsidR="00C6696B" w:rsidRPr="00C6696B">
                          <w:rPr>
                            <w:rStyle w:val="Hyperlink"/>
                          </w:rPr>
                          <w:t>“Where t</w:t>
                        </w:r>
                        <w:r w:rsidR="00C6696B" w:rsidRPr="00C6696B">
                          <w:rPr>
                            <w:rStyle w:val="Hyperlink"/>
                          </w:rPr>
                          <w:t>o</w:t>
                        </w:r>
                        <w:r w:rsidR="00C6696B" w:rsidRPr="00C6696B">
                          <w:rPr>
                            <w:rStyle w:val="Hyperlink"/>
                          </w:rPr>
                          <w:t xml:space="preserve"> buy”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157D4C" w:rsidRDefault="00157D4C" w:rsidP="00CB270D">
      <w:pP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</w:pPr>
    </w:p>
    <w:p w:rsidR="00157D4C" w:rsidRDefault="00157D4C" w:rsidP="00CB270D">
      <w:pP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</w:pPr>
    </w:p>
    <w:p w:rsidR="00157D4C" w:rsidRDefault="00157D4C" w:rsidP="00CB270D">
      <w:pPr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</w:pPr>
    </w:p>
    <w:p w:rsidR="00CB270D" w:rsidRPr="00CB270D" w:rsidRDefault="00157D4C" w:rsidP="00CB270D">
      <w:pPr>
        <w:rPr>
          <w:rFonts w:ascii="Verdana" w:hAnsi="Verdana" w:cs="Arial"/>
          <w:i/>
          <w:color w:val="595959" w:themeColor="text1" w:themeTint="A6"/>
          <w:sz w:val="20"/>
          <w:szCs w:val="20"/>
          <w:shd w:val="clear" w:color="auto" w:fill="FFFFFF"/>
        </w:rPr>
      </w:pPr>
      <w:r>
        <w:rPr>
          <w:rFonts w:ascii="Verdana" w:hAnsi="Verdana"/>
          <w:b/>
          <w:noProof/>
          <w:lang w:eastAsia="en-AU"/>
        </w:rPr>
        <w:t>Click on</w:t>
      </w:r>
      <w:r w:rsidR="00C6696B" w:rsidRPr="00C6696B"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 xml:space="preserve"> </w:t>
      </w:r>
      <w:r w:rsidR="009F2454">
        <w:rPr>
          <w:rFonts w:ascii="Verdana" w:hAnsi="Verdana" w:cs="Arial"/>
          <w:i/>
          <w:color w:val="595959" w:themeColor="text1" w:themeTint="A6"/>
          <w:sz w:val="21"/>
          <w:szCs w:val="21"/>
          <w:shd w:val="clear" w:color="auto" w:fill="FFFFFF"/>
        </w:rPr>
        <w:t xml:space="preserve">the </w:t>
      </w:r>
      <w:r w:rsidR="00C6696B" w:rsidRPr="005B7A4C">
        <w:rPr>
          <w:rFonts w:ascii="Verdana" w:hAnsi="Verdana" w:cs="Arial"/>
          <w:b/>
          <w:i/>
          <w:color w:val="595959" w:themeColor="text1" w:themeTint="A6"/>
          <w:sz w:val="21"/>
          <w:szCs w:val="21"/>
          <w:shd w:val="clear" w:color="auto" w:fill="FFFFFF"/>
        </w:rPr>
        <w:t>“where to Buy”</w:t>
      </w:r>
      <w:r w:rsidR="004F4C38" w:rsidRPr="005B7A4C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</w:t>
      </w:r>
      <w:r w:rsidR="00AE2F27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button </w:t>
      </w:r>
      <w:r>
        <w:rPr>
          <w:rFonts w:ascii="Verdana" w:hAnsi="Verdana"/>
          <w:i/>
          <w:color w:val="595959" w:themeColor="text1" w:themeTint="A6"/>
          <w:shd w:val="clear" w:color="auto" w:fill="FFFFFF"/>
        </w:rPr>
        <w:t>for</w:t>
      </w:r>
      <w:r w:rsidR="004F4C38" w:rsidRPr="00C6696B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</w:t>
      </w:r>
      <w:r w:rsidR="005B7A4C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many options </w:t>
      </w:r>
      <w:r>
        <w:rPr>
          <w:rFonts w:ascii="Verdana" w:hAnsi="Verdana"/>
          <w:i/>
          <w:color w:val="595959" w:themeColor="text1" w:themeTint="A6"/>
          <w:shd w:val="clear" w:color="auto" w:fill="FFFFFF"/>
        </w:rPr>
        <w:t>of where to buy</w:t>
      </w:r>
      <w:r w:rsidR="00AE2F27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Indigenous maps</w:t>
      </w:r>
      <w:r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</w:t>
      </w:r>
      <w:r w:rsidR="00690987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that will suit all </w:t>
      </w:r>
      <w:r w:rsidR="00944527">
        <w:rPr>
          <w:rFonts w:ascii="Verdana" w:hAnsi="Verdana"/>
          <w:i/>
          <w:color w:val="595959" w:themeColor="text1" w:themeTint="A6"/>
          <w:shd w:val="clear" w:color="auto" w:fill="FFFFFF"/>
        </w:rPr>
        <w:t>budgets and purposes</w:t>
      </w:r>
      <w:r w:rsidR="009F2454">
        <w:rPr>
          <w:rFonts w:ascii="Verdana" w:hAnsi="Verdana"/>
          <w:i/>
          <w:color w:val="595959" w:themeColor="text1" w:themeTint="A6"/>
          <w:shd w:val="clear" w:color="auto" w:fill="FFFFFF"/>
        </w:rPr>
        <w:t>. One would look great hanging</w:t>
      </w:r>
      <w:r w:rsidR="00F91C65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in your </w:t>
      </w:r>
      <w:bookmarkStart w:id="0" w:name="_GoBack"/>
      <w:r w:rsidR="00F91C65">
        <w:rPr>
          <w:rFonts w:ascii="Verdana" w:hAnsi="Verdana"/>
          <w:i/>
          <w:color w:val="595959" w:themeColor="text1" w:themeTint="A6"/>
          <w:shd w:val="clear" w:color="auto" w:fill="FFFFFF"/>
        </w:rPr>
        <w:t>C</w:t>
      </w:r>
      <w:r w:rsidR="00944527">
        <w:rPr>
          <w:rFonts w:ascii="Verdana" w:hAnsi="Verdana"/>
          <w:i/>
          <w:color w:val="595959" w:themeColor="text1" w:themeTint="A6"/>
          <w:shd w:val="clear" w:color="auto" w:fill="FFFFFF"/>
        </w:rPr>
        <w:t>orps</w:t>
      </w:r>
      <w:bookmarkEnd w:id="0"/>
      <w:r w:rsidR="00944527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and </w:t>
      </w:r>
      <w:r w:rsidR="009F2454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in our </w:t>
      </w:r>
      <w:r w:rsidR="00F91C65">
        <w:rPr>
          <w:rFonts w:ascii="Verdana" w:hAnsi="Verdana"/>
          <w:i/>
          <w:color w:val="595959" w:themeColor="text1" w:themeTint="A6"/>
          <w:shd w:val="clear" w:color="auto" w:fill="FFFFFF"/>
        </w:rPr>
        <w:t>social program</w:t>
      </w:r>
      <w:r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buildings</w:t>
      </w:r>
      <w:r w:rsidR="009F2454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too</w:t>
      </w:r>
      <w:r w:rsidR="00944527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. </w:t>
      </w:r>
      <w:r w:rsidR="009F2454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What a great way to connect with </w:t>
      </w:r>
      <w:r w:rsidR="00690987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our Aboriginal and </w:t>
      </w:r>
      <w:r w:rsidR="009F2454">
        <w:rPr>
          <w:rFonts w:ascii="Verdana" w:hAnsi="Verdana"/>
          <w:i/>
          <w:color w:val="595959" w:themeColor="text1" w:themeTint="A6"/>
          <w:shd w:val="clear" w:color="auto" w:fill="FFFFFF"/>
        </w:rPr>
        <w:t>Torres Strait Islander communities</w:t>
      </w:r>
      <w:r w:rsidR="00F91C65">
        <w:rPr>
          <w:rFonts w:ascii="Verdana" w:hAnsi="Verdana"/>
          <w:i/>
          <w:color w:val="595959" w:themeColor="text1" w:themeTint="A6"/>
          <w:shd w:val="clear" w:color="auto" w:fill="FFFFFF"/>
        </w:rPr>
        <w:t>!</w:t>
      </w:r>
      <w:r w:rsidR="00743F96">
        <w:rPr>
          <w:rFonts w:ascii="Verdana" w:hAnsi="Verdana"/>
          <w:i/>
          <w:color w:val="595959" w:themeColor="text1" w:themeTint="A6"/>
          <w:shd w:val="clear" w:color="auto" w:fill="FFFFFF"/>
        </w:rPr>
        <w:t xml:space="preserve"> </w:t>
      </w:r>
    </w:p>
    <w:sectPr w:rsidR="00CB270D" w:rsidRPr="00CB270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6E5" w:rsidRDefault="002D76E5" w:rsidP="00C6696B">
      <w:pPr>
        <w:spacing w:after="0" w:line="240" w:lineRule="auto"/>
      </w:pPr>
      <w:r>
        <w:separator/>
      </w:r>
    </w:p>
  </w:endnote>
  <w:endnote w:type="continuationSeparator" w:id="0">
    <w:p w:rsidR="002D76E5" w:rsidRDefault="002D76E5" w:rsidP="00C66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96B" w:rsidRDefault="00C669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96B" w:rsidRDefault="00C669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96B" w:rsidRDefault="00C669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6E5" w:rsidRDefault="002D76E5" w:rsidP="00C6696B">
      <w:pPr>
        <w:spacing w:after="0" w:line="240" w:lineRule="auto"/>
      </w:pPr>
      <w:r>
        <w:separator/>
      </w:r>
    </w:p>
  </w:footnote>
  <w:footnote w:type="continuationSeparator" w:id="0">
    <w:p w:rsidR="002D76E5" w:rsidRDefault="002D76E5" w:rsidP="00C66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96B" w:rsidRDefault="002D76E5">
    <w:pPr>
      <w:pStyle w:val="Header"/>
    </w:pPr>
    <w:r>
      <w:rPr>
        <w:noProof/>
        <w:lang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3925672" o:spid="_x0000_s2050" type="#_x0000_t75" style="position:absolute;margin-left:0;margin-top:0;width:920.2pt;height:920.2pt;z-index:-251657216;mso-position-horizontal:center;mso-position-horizontal-relative:margin;mso-position-vertical:center;mso-position-vertical-relative:margin" o:allowincell="f">
          <v:imagedata r:id="rId1" o:title="Copy of Reconcilation 42x42cm 1800 pixel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96B" w:rsidRDefault="002D76E5">
    <w:pPr>
      <w:pStyle w:val="Header"/>
    </w:pPr>
    <w:r>
      <w:rPr>
        <w:noProof/>
        <w:lang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3925673" o:spid="_x0000_s2051" type="#_x0000_t75" style="position:absolute;margin-left:0;margin-top:0;width:920.2pt;height:920.2pt;z-index:-251656192;mso-position-horizontal:center;mso-position-horizontal-relative:margin;mso-position-vertical:center;mso-position-vertical-relative:margin" o:allowincell="f">
          <v:imagedata r:id="rId1" o:title="Copy of Reconcilation 42x42cm 1800 pixel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96B" w:rsidRDefault="002D76E5">
    <w:pPr>
      <w:pStyle w:val="Header"/>
    </w:pPr>
    <w:r>
      <w:rPr>
        <w:noProof/>
        <w:lang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3925671" o:spid="_x0000_s2049" type="#_x0000_t75" style="position:absolute;margin-left:0;margin-top:0;width:920.2pt;height:920.2pt;z-index:-251658240;mso-position-horizontal:center;mso-position-horizontal-relative:margin;mso-position-vertical:center;mso-position-vertical-relative:margin" o:allowincell="f">
          <v:imagedata r:id="rId1" o:title="Copy of Reconcilation 42x42cm 1800 pixel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0D"/>
    <w:rsid w:val="00013AD7"/>
    <w:rsid w:val="00157D4C"/>
    <w:rsid w:val="002D76E5"/>
    <w:rsid w:val="00412FDE"/>
    <w:rsid w:val="004F4C38"/>
    <w:rsid w:val="005B7A4C"/>
    <w:rsid w:val="00690987"/>
    <w:rsid w:val="0071709C"/>
    <w:rsid w:val="00743F96"/>
    <w:rsid w:val="00944527"/>
    <w:rsid w:val="009F2454"/>
    <w:rsid w:val="00AE2F27"/>
    <w:rsid w:val="00AE434B"/>
    <w:rsid w:val="00BF2805"/>
    <w:rsid w:val="00C65227"/>
    <w:rsid w:val="00C6696B"/>
    <w:rsid w:val="00CB270D"/>
    <w:rsid w:val="00E67292"/>
    <w:rsid w:val="00F91C65"/>
    <w:rsid w:val="00FF2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1C8D208"/>
  <w15:chartTrackingRefBased/>
  <w15:docId w15:val="{15E55BD0-7F0C-4CEA-9046-E0AC82AFB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0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270D"/>
    <w:rPr>
      <w:color w:val="0000FF"/>
      <w:u w:val="single"/>
    </w:rPr>
  </w:style>
  <w:style w:type="character" w:customStyle="1" w:styleId="-jj">
    <w:name w:val="_-jj"/>
    <w:basedOn w:val="DefaultParagraphFont"/>
    <w:rsid w:val="00CB270D"/>
  </w:style>
  <w:style w:type="paragraph" w:customStyle="1" w:styleId="sh-dsdesc">
    <w:name w:val="sh-ds__desc"/>
    <w:basedOn w:val="Normal"/>
    <w:rsid w:val="00CB2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sh-dstrunc">
    <w:name w:val="sh-ds__trunc"/>
    <w:basedOn w:val="DefaultParagraphFont"/>
    <w:rsid w:val="00CB270D"/>
  </w:style>
  <w:style w:type="character" w:customStyle="1" w:styleId="sh-dstrunc-txt">
    <w:name w:val="sh-ds__trunc-txt"/>
    <w:basedOn w:val="DefaultParagraphFont"/>
    <w:rsid w:val="00CB270D"/>
  </w:style>
  <w:style w:type="character" w:customStyle="1" w:styleId="sg-offerol-seller">
    <w:name w:val="sg-offer__ol-seller"/>
    <w:basedOn w:val="DefaultParagraphFont"/>
    <w:rsid w:val="00CB270D"/>
  </w:style>
  <w:style w:type="character" w:customStyle="1" w:styleId="-do">
    <w:name w:val="_-do"/>
    <w:basedOn w:val="DefaultParagraphFont"/>
    <w:rsid w:val="00CB270D"/>
  </w:style>
  <w:style w:type="character" w:customStyle="1" w:styleId="-f7">
    <w:name w:val="_-f7"/>
    <w:basedOn w:val="DefaultParagraphFont"/>
    <w:rsid w:val="00CB270D"/>
  </w:style>
  <w:style w:type="character" w:customStyle="1" w:styleId="-9">
    <w:name w:val="_-9"/>
    <w:basedOn w:val="DefaultParagraphFont"/>
    <w:rsid w:val="00CB270D"/>
  </w:style>
  <w:style w:type="character" w:customStyle="1" w:styleId="-f8">
    <w:name w:val="_-f8"/>
    <w:basedOn w:val="DefaultParagraphFont"/>
    <w:rsid w:val="00CB270D"/>
  </w:style>
  <w:style w:type="character" w:customStyle="1" w:styleId="o8u6h">
    <w:name w:val="o8u6h"/>
    <w:basedOn w:val="DefaultParagraphFont"/>
    <w:rsid w:val="00CB270D"/>
  </w:style>
  <w:style w:type="character" w:customStyle="1" w:styleId="opiwmf">
    <w:name w:val="opiwmf"/>
    <w:basedOn w:val="DefaultParagraphFont"/>
    <w:rsid w:val="00CB270D"/>
  </w:style>
  <w:style w:type="character" w:customStyle="1" w:styleId="rv6wm">
    <w:name w:val="rv6wm"/>
    <w:basedOn w:val="DefaultParagraphFont"/>
    <w:rsid w:val="00CB270D"/>
  </w:style>
  <w:style w:type="character" w:styleId="Emphasis">
    <w:name w:val="Emphasis"/>
    <w:basedOn w:val="DefaultParagraphFont"/>
    <w:uiPriority w:val="20"/>
    <w:qFormat/>
    <w:rsid w:val="00CB270D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71709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66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96B"/>
  </w:style>
  <w:style w:type="paragraph" w:styleId="Footer">
    <w:name w:val="footer"/>
    <w:basedOn w:val="Normal"/>
    <w:link w:val="FooterChar"/>
    <w:uiPriority w:val="99"/>
    <w:unhideWhenUsed/>
    <w:rsid w:val="00C66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8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620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941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1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6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33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6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9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808587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8029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78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172200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0112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98256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8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98616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6332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69924">
              <w:marLeft w:val="0"/>
              <w:marRight w:val="0"/>
              <w:marTop w:val="0"/>
              <w:marBottom w:val="0"/>
              <w:divBdr>
                <w:top w:val="single" w:sz="6" w:space="0" w:color="DCDCDC"/>
                <w:left w:val="single" w:sz="6" w:space="5" w:color="DCDCDC"/>
                <w:bottom w:val="single" w:sz="6" w:space="0" w:color="DCDCDC"/>
                <w:right w:val="single" w:sz="6" w:space="14" w:color="DCDCDC"/>
              </w:divBdr>
              <w:divsChild>
                <w:div w:id="10939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44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956464">
                  <w:marLeft w:val="0"/>
                  <w:marRight w:val="0"/>
                  <w:marTop w:val="0"/>
                  <w:marBottom w:val="0"/>
                  <w:divBdr>
                    <w:top w:val="single" w:sz="24" w:space="0" w:color="auto"/>
                    <w:left w:val="single" w:sz="24" w:space="0" w:color="auto"/>
                    <w:bottom w:val="single" w:sz="2" w:space="0" w:color="auto"/>
                    <w:right w:val="single" w:sz="24" w:space="0" w:color="auto"/>
                  </w:divBdr>
                </w:div>
              </w:divsChild>
            </w:div>
            <w:div w:id="112480827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9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001319">
                      <w:marLeft w:val="0"/>
                      <w:marRight w:val="75"/>
                      <w:marTop w:val="15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41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04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4163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8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756457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7780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29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aiatsis.ashop.com.au/b/2399201/1/maps.html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://www.aiatsis.ashop.com.au/b/2399201/1/maps.html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google.com/search?q=indigenous+map+of+australia&amp;safe=active&amp;rlz=1C1CHZL_en&amp;tbm=shop&amp;source=lnms&amp;sa=X&amp;ved=0ahUKEwjp3v3e-rziAhWCfn0KHV02CjwQ_AUIDSgE&amp;biw=1920&amp;bih=937&amp;dpr=1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Hodges</dc:creator>
  <cp:keywords/>
  <dc:description/>
  <cp:lastModifiedBy>Taryn Somerville</cp:lastModifiedBy>
  <cp:revision>2</cp:revision>
  <dcterms:created xsi:type="dcterms:W3CDTF">2019-05-29T04:41:00Z</dcterms:created>
  <dcterms:modified xsi:type="dcterms:W3CDTF">2019-05-29T04:41:00Z</dcterms:modified>
</cp:coreProperties>
</file>