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57BFF" w:rsidP="2F00C62F" w:rsidRDefault="66C75584" w14:paraId="23AE9C96" w14:textId="0142E232">
      <w:pPr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72A66C7E" w:rsidR="66C75584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Quest 850c: How to connect to </w:t>
      </w:r>
      <w:r w:rsidRPr="72A66C7E" w:rsidR="42CD9022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a </w:t>
      </w:r>
      <w:r w:rsidRPr="72A66C7E" w:rsidR="66C75584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WIFI network (including a personal mobile hotspot)</w:t>
      </w:r>
    </w:p>
    <w:p w:rsidRPr="004B7ED1" w:rsidR="00C57BFF" w:rsidP="64901227" w:rsidRDefault="004B7ED1" w14:paraId="77971105" w14:textId="4BC83473">
      <w:pPr>
        <w:rPr>
          <w:rFonts w:ascii="Calibri" w:hAnsi="Calibri" w:eastAsia="Calibri" w:cs="Calibri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2336" behindDoc="0" locked="0" layoutInCell="1" allowOverlap="1" wp14:anchorId="4965F120" wp14:editId="1D701CAF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57150</wp:posOffset>
                </wp:positionH>
                <wp:positionV xmlns:wp="http://schemas.openxmlformats.org/drawingml/2006/wordprocessingDrawing" relativeFrom="paragraph">
                  <wp:posOffset>7620</wp:posOffset>
                </wp:positionV>
                <wp:extent cx="2999740" cy="2032000"/>
                <wp:effectExtent l="0" t="0" r="10160" b="25400"/>
                <wp:wrapTight xmlns:wp="http://schemas.openxmlformats.org/drawingml/2006/wordprocessingDrawing" wrapText="bothSides">
                  <wp:wrapPolygon edited="0">
                    <wp:start x="0" y="0"/>
                    <wp:lineTo x="0" y="21117"/>
                    <wp:lineTo x="12203" y="21531"/>
                    <wp:lineTo x="21600" y="21531"/>
                    <wp:lineTo x="21600" y="19461"/>
                    <wp:lineTo x="21179" y="0"/>
                    <wp:lineTo x="0" y="0"/>
                  </wp:wrapPolygon>
                </wp:wrapTight>
                <wp:docPr xmlns:wp="http://schemas.openxmlformats.org/drawingml/2006/wordprocessingDrawing" id="2" name="Group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999740" cy="2032000"/>
                          <a:chOff x="0" y="0"/>
                          <a:chExt cx="4699000" cy="3257550"/>
                        </a:xfrm>
                      </wpg:grpSpPr>
                      <pic:pic xmlns:pic="http://schemas.openxmlformats.org/drawingml/2006/picture">
                        <pic:nvPicPr>
                          <pic:cNvPr id="1459959731" name="Picture 145995973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17182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65266758" name="Rectangle 1"/>
                        <wps:cNvSpPr/>
                        <wps:spPr>
                          <a:xfrm>
                            <a:off x="12700" y="44450"/>
                            <a:ext cx="1987550" cy="323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" name="Rectangle 1"/>
                        <wps:cNvSpPr/>
                        <wps:spPr>
                          <a:xfrm>
                            <a:off x="2711450" y="2933700"/>
                            <a:ext cx="1987550" cy="323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</wpg:wg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Pr="2F00C62F" w:rsidR="66C75584">
        <w:rPr>
          <w:rFonts w:ascii="Calibri" w:hAnsi="Calibri" w:eastAsia="Calibri" w:cs="Calibri"/>
        </w:rPr>
        <w:t xml:space="preserve">Quest devices connect to the Optus cellular network. So wherever there is Optus coverage, the machines should work fine</w:t>
      </w:r>
      <w:r w:rsidRPr="2F00C62F" w:rsidR="66C75584">
        <w:rPr>
          <w:rFonts w:ascii="Calibri" w:hAnsi="Calibri" w:eastAsia="Calibri" w:cs="Calibri"/>
        </w:rPr>
        <w:t xml:space="preserve">.  </w:t>
      </w:r>
      <w:r w:rsidRPr="64901227" w:rsidR="66C75584">
        <w:rPr>
          <w:rFonts w:ascii="Calibri" w:hAnsi="Calibri" w:eastAsia="Calibri" w:cs="Calibri"/>
        </w:rPr>
        <w:t>If there are issues connecti</w:t>
      </w:r>
      <w:r w:rsidRPr="64901227" w:rsidR="3B4A5E1F">
        <w:rPr>
          <w:rFonts w:ascii="Calibri" w:hAnsi="Calibri" w:eastAsia="Calibri" w:cs="Calibri"/>
        </w:rPr>
        <w:t>ng</w:t>
      </w:r>
      <w:r w:rsidRPr="64901227" w:rsidR="66C75584">
        <w:rPr>
          <w:rFonts w:ascii="Calibri" w:hAnsi="Calibri" w:eastAsia="Calibri" w:cs="Calibri"/>
        </w:rPr>
        <w:t xml:space="preserve"> to the cellular network, then you can connect to a WIFI network - including a personal mobile hotspot. </w:t>
      </w:r>
      <w:r w:rsidRPr="64901227" w:rsidR="66C75584">
        <w:rPr>
          <w:rFonts w:ascii="Calibri" w:hAnsi="Calibri" w:eastAsia="Calibri" w:cs="Calibri"/>
        </w:rPr>
        <w:t>Therefore</w:t>
      </w:r>
      <w:r w:rsidRPr="64901227" w:rsidR="66C75584">
        <w:rPr>
          <w:rFonts w:ascii="Calibri" w:hAnsi="Calibri" w:eastAsia="Calibri" w:cs="Calibri"/>
        </w:rPr>
        <w:t xml:space="preserve"> if TSA staff have work mobile phones on the Telstra network (with better coverage) they could connect their Quest Device to their phone hotspot. </w:t>
      </w:r>
    </w:p>
    <w:p w:rsidR="00C57BFF" w:rsidRDefault="66C75584" w14:paraId="5606D51E" w14:textId="15437A6F">
      <w:r w:rsidRPr="2F00C62F">
        <w:rPr>
          <w:rFonts w:ascii="Calibri" w:hAnsi="Calibri" w:eastAsia="Calibri" w:cs="Calibri"/>
        </w:rPr>
        <w:t xml:space="preserve"> </w:t>
      </w:r>
    </w:p>
    <w:p w:rsidR="00C57BFF" w:rsidRDefault="66C75584" w14:paraId="18C13A78" w14:textId="4E452C73">
      <w:r w:rsidRPr="2F00C62F">
        <w:rPr>
          <w:rFonts w:ascii="Calibri" w:hAnsi="Calibri" w:eastAsia="Calibri" w:cs="Calibri"/>
        </w:rPr>
        <w:t xml:space="preserve">Instructions to connect to a 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 xml:space="preserve"> network (including a hotspot) are below:</w:t>
      </w:r>
    </w:p>
    <w:p w:rsidR="00C57BFF" w:rsidP="2F00C62F" w:rsidRDefault="66C75584" w14:paraId="3D36CF67" w14:textId="6AB4B08D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2F00C62F">
        <w:rPr>
          <w:rFonts w:ascii="Calibri" w:hAnsi="Calibri" w:eastAsia="Calibri" w:cs="Calibri"/>
        </w:rPr>
        <w:t>To access the Communications menu, hold the ‘Power’ button down for 3 seconds.</w:t>
      </w:r>
    </w:p>
    <w:p w:rsidR="00C57BFF" w:rsidP="2F00C62F" w:rsidRDefault="66C75584" w14:paraId="6AB9B29A" w14:textId="780818E2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2F00C62F">
        <w:rPr>
          <w:rFonts w:ascii="Calibri" w:hAnsi="Calibri" w:eastAsia="Calibri" w:cs="Calibri"/>
        </w:rPr>
        <w:t>Tap [Settings] &gt; [Communications].</w:t>
      </w:r>
    </w:p>
    <w:p w:rsidR="00C57BFF" w:rsidP="2F00C62F" w:rsidRDefault="66C75584" w14:paraId="2BA8BAC2" w14:textId="1B5E6C1F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5C6ADA9F" w:rsidR="66C75584">
        <w:rPr>
          <w:rFonts w:ascii="Calibri" w:hAnsi="Calibri" w:eastAsia="Calibri" w:cs="Calibri"/>
        </w:rPr>
        <w:t xml:space="preserve">Enter the Merchant Passcode, then tap [Enter]. </w:t>
      </w:r>
      <w:r w:rsidRPr="5C6ADA9F" w:rsidR="66C75584">
        <w:rPr>
          <w:rFonts w:ascii="Calibri" w:hAnsi="Calibri" w:eastAsia="Calibri" w:cs="Calibri"/>
          <w:highlight w:val="yellow"/>
        </w:rPr>
        <w:t>TSA passcode is: 604927</w:t>
      </w:r>
      <w:r w:rsidRPr="5C6ADA9F" w:rsidR="66C75584">
        <w:rPr>
          <w:rFonts w:ascii="Calibri" w:hAnsi="Calibri" w:eastAsia="Calibri" w:cs="Calibri"/>
        </w:rPr>
        <w:t xml:space="preserve"> </w:t>
      </w:r>
    </w:p>
    <w:p w:rsidR="00C57BFF" w:rsidP="2F00C62F" w:rsidRDefault="66C75584" w14:paraId="3091A786" w14:textId="01E94354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2F00C62F">
        <w:rPr>
          <w:rFonts w:ascii="Calibri" w:hAnsi="Calibri" w:eastAsia="Calibri" w:cs="Calibri"/>
        </w:rPr>
        <w:t>Next tap the toggle to enable [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>].</w:t>
      </w:r>
    </w:p>
    <w:p w:rsidR="00C57BFF" w:rsidP="2F00C62F" w:rsidRDefault="66C75584" w14:paraId="270994BA" w14:textId="53E20B3D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2F00C62F">
        <w:rPr>
          <w:rFonts w:ascii="Calibri" w:hAnsi="Calibri" w:eastAsia="Calibri" w:cs="Calibri"/>
        </w:rPr>
        <w:t xml:space="preserve">Ensure 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 xml:space="preserve"> is active by tapping the [Use Wi-Fi] toggle. The toggle should slide to the right.</w:t>
      </w:r>
    </w:p>
    <w:p w:rsidR="00C57BFF" w:rsidP="2F00C62F" w:rsidRDefault="66C75584" w14:paraId="0ED48C3C" w14:textId="1FB14FC5">
      <w:pPr>
        <w:pStyle w:val="ListParagraph"/>
        <w:numPr>
          <w:ilvl w:val="0"/>
          <w:numId w:val="1"/>
        </w:numPr>
        <w:rPr>
          <w:rFonts w:ascii="Calibri" w:hAnsi="Calibri" w:eastAsia="Calibri" w:cs="Calibri"/>
        </w:rPr>
      </w:pPr>
      <w:r w:rsidRPr="2F00C62F">
        <w:rPr>
          <w:rFonts w:ascii="Calibri" w:hAnsi="Calibri" w:eastAsia="Calibri" w:cs="Calibri"/>
        </w:rPr>
        <w:t xml:space="preserve">Once active, all nearby 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 xml:space="preserve"> networks will appear. Select the 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 xml:space="preserve"> network you wish to connect to then enter your network password. Note that an unsecured </w:t>
      </w:r>
      <w:proofErr w:type="spellStart"/>
      <w:r w:rsidRPr="2F00C62F">
        <w:rPr>
          <w:rFonts w:ascii="Calibri" w:hAnsi="Calibri" w:eastAsia="Calibri" w:cs="Calibri"/>
        </w:rPr>
        <w:t>WiFi</w:t>
      </w:r>
      <w:proofErr w:type="spellEnd"/>
      <w:r w:rsidRPr="2F00C62F">
        <w:rPr>
          <w:rFonts w:ascii="Calibri" w:hAnsi="Calibri" w:eastAsia="Calibri" w:cs="Calibri"/>
        </w:rPr>
        <w:t xml:space="preserve"> network will not work.</w:t>
      </w:r>
    </w:p>
    <w:p w:rsidR="00C57BFF" w:rsidP="2F00C62F" w:rsidRDefault="00C57BFF" w14:paraId="2C078E63" w14:textId="02BE644C"/>
    <w:sectPr w:rsidR="00C57BF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EF9EB"/>
    <w:multiLevelType w:val="hybridMultilevel"/>
    <w:tmpl w:val="C5562BEC"/>
    <w:lvl w:ilvl="0" w:tplc="4B88F4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3CD6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8A97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2E65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C4E9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1206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18052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DCEE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190C3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03450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36A428"/>
    <w:rsid w:val="004B7ED1"/>
    <w:rsid w:val="00C57BFF"/>
    <w:rsid w:val="26878A1F"/>
    <w:rsid w:val="2F00C62F"/>
    <w:rsid w:val="30A2B1D6"/>
    <w:rsid w:val="3B4A5E1F"/>
    <w:rsid w:val="42CD9022"/>
    <w:rsid w:val="5371A372"/>
    <w:rsid w:val="56A94434"/>
    <w:rsid w:val="5C6ADA9F"/>
    <w:rsid w:val="5D36A428"/>
    <w:rsid w:val="64901227"/>
    <w:rsid w:val="66C75584"/>
    <w:rsid w:val="69FEF646"/>
    <w:rsid w:val="72A6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6A428"/>
  <w15:chartTrackingRefBased/>
  <w15:docId w15:val="{6503AC00-50DE-4B7D-A7B0-D291E6E1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6E3F7569A354EAEC4C45886911EE1" ma:contentTypeVersion="16" ma:contentTypeDescription="Create a new document." ma:contentTypeScope="" ma:versionID="5854aa863275702fb23ca5b61ab57a73">
  <xsd:schema xmlns:xsd="http://www.w3.org/2001/XMLSchema" xmlns:xs="http://www.w3.org/2001/XMLSchema" xmlns:p="http://schemas.microsoft.com/office/2006/metadata/properties" xmlns:ns1="http://schemas.microsoft.com/sharepoint/v3" xmlns:ns2="64713573-2607-4232-a22a-8ce94ca9cad9" xmlns:ns3="77c58aec-9864-4e2c-b2ce-0b66c72066dc" targetNamespace="http://schemas.microsoft.com/office/2006/metadata/properties" ma:root="true" ma:fieldsID="93f5ead44ca5ac68aa340eae3b96d4fe" ns1:_="" ns2:_="" ns3:_="">
    <xsd:import namespace="http://schemas.microsoft.com/sharepoint/v3"/>
    <xsd:import namespace="64713573-2607-4232-a22a-8ce94ca9cad9"/>
    <xsd:import namespace="77c58aec-9864-4e2c-b2ce-0b66c7206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13573-2607-4232-a22a-8ce94ca9c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58aec-9864-4e2c-b2ce-0b66c7206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4713573-2607-4232-a22a-8ce94ca9cad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C02FE0-D2B2-4F55-919B-21BC5839D616}"/>
</file>

<file path=customXml/itemProps2.xml><?xml version="1.0" encoding="utf-8"?>
<ds:datastoreItem xmlns:ds="http://schemas.openxmlformats.org/officeDocument/2006/customXml" ds:itemID="{3A32189D-715B-4DB8-8D1E-29DF3F160D2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4713573-2607-4232-a22a-8ce94ca9cad9"/>
  </ds:schemaRefs>
</ds:datastoreItem>
</file>

<file path=customXml/itemProps3.xml><?xml version="1.0" encoding="utf-8"?>
<ds:datastoreItem xmlns:ds="http://schemas.openxmlformats.org/officeDocument/2006/customXml" ds:itemID="{F2E582E0-78CB-4FF6-B03B-A8C91911B2A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Lucas</dc:creator>
  <cp:keywords/>
  <dc:description/>
  <cp:lastModifiedBy>Duan Kereru</cp:lastModifiedBy>
  <cp:revision>5</cp:revision>
  <dcterms:created xsi:type="dcterms:W3CDTF">2023-04-21T03:18:00Z</dcterms:created>
  <dcterms:modified xsi:type="dcterms:W3CDTF">2023-05-08T01:59:00Z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0x01010066C6E3F7569A354EAEC4C45886911EE1</vt:lpwstr>
  </property>
  <property fmtid="{D5CDD505-2E9C-101B-9397-08002B2CF9AE}" pid="3" name="MediaServiceImageTags">
    <vt:lpwstr/>
  </property>
</Properties>
</file>