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89060" w14:textId="77777777" w:rsidR="0022732A" w:rsidRPr="00287B40" w:rsidRDefault="0022732A" w:rsidP="0022732A">
      <w:pPr>
        <w:pStyle w:val="Heading1"/>
        <w:sectPr w:rsidR="0022732A" w:rsidRPr="00287B40" w:rsidSect="0022732A">
          <w:headerReference w:type="default" r:id="rId11"/>
          <w:footerReference w:type="first" r:id="rId12"/>
          <w:pgSz w:w="11900" w:h="16840"/>
          <w:pgMar w:top="1894" w:right="1418" w:bottom="1418" w:left="1418" w:header="2891" w:footer="709" w:gutter="0"/>
          <w:cols w:space="708"/>
          <w:docGrid w:linePitch="272"/>
        </w:sectPr>
      </w:pPr>
    </w:p>
    <w:p w14:paraId="63D5B0BF" w14:textId="3F74345B" w:rsidR="002E0677" w:rsidRPr="00E75891" w:rsidRDefault="002E0677" w:rsidP="00FC0801">
      <w:pPr>
        <w:pStyle w:val="Heading1"/>
        <w:rPr>
          <w:sz w:val="24"/>
          <w:szCs w:val="24"/>
        </w:rPr>
      </w:pPr>
      <w:r w:rsidRPr="55FFA0A4">
        <w:t xml:space="preserve">Church </w:t>
      </w:r>
      <w:r w:rsidR="00FC0801">
        <w:t>M</w:t>
      </w:r>
      <w:r w:rsidRPr="55FFA0A4">
        <w:t xml:space="preserve">eeting </w:t>
      </w:r>
      <w:r w:rsidR="00FC0801">
        <w:t>S</w:t>
      </w:r>
      <w:r w:rsidRPr="55FFA0A4">
        <w:t xml:space="preserve">egment </w:t>
      </w:r>
    </w:p>
    <w:p w14:paraId="17EA8195" w14:textId="77777777" w:rsidR="002E0677" w:rsidRPr="00E75891" w:rsidRDefault="002E0677" w:rsidP="007C27E3">
      <w:pPr>
        <w:pStyle w:val="Heading3"/>
        <w:spacing w:before="360"/>
      </w:pPr>
      <w:r w:rsidRPr="55FFA0A4">
        <w:t>(≥ 7 mins)</w:t>
      </w:r>
    </w:p>
    <w:p w14:paraId="503B6BE1" w14:textId="77777777" w:rsidR="002E0677" w:rsidRPr="00D45F04" w:rsidRDefault="002E0677" w:rsidP="00A92BAA">
      <w:pPr>
        <w:rPr>
          <w:bdr w:val="none" w:sz="0" w:space="0" w:color="auto" w:frame="1"/>
          <w:shd w:val="clear" w:color="auto" w:fill="FFFFFF"/>
        </w:rPr>
      </w:pPr>
      <w:r w:rsidRPr="00D45F04">
        <w:t xml:space="preserve">October 1 is the United Nations International Day of Older Persons, and the theme for 2026 is ‘Every person – connected, respected, valued’. International Day of Older Persons is a day to </w:t>
      </w:r>
      <w:proofErr w:type="spellStart"/>
      <w:r w:rsidRPr="00D45F04">
        <w:t>honour</w:t>
      </w:r>
      <w:proofErr w:type="spellEnd"/>
      <w:r w:rsidRPr="00D45F04">
        <w:t xml:space="preserve">, celebrate and connect with </w:t>
      </w:r>
      <w:bookmarkStart w:id="0" w:name="_Int_CwU90m4T"/>
      <w:r w:rsidRPr="00D45F04">
        <w:t>the older</w:t>
      </w:r>
      <w:bookmarkEnd w:id="0"/>
      <w:r w:rsidRPr="00D45F04">
        <w:t xml:space="preserve"> people in our communities. It is also a day to think about the needs and rights of older people. </w:t>
      </w:r>
    </w:p>
    <w:p w14:paraId="157BF7FA" w14:textId="77777777" w:rsidR="002E0677" w:rsidRPr="00D45F04" w:rsidRDefault="002E0677" w:rsidP="00A92BAA">
      <w:r w:rsidRPr="00D45F04">
        <w:t xml:space="preserve">Today, we are going to take a moment to pray for the older people in our congregation and community. </w:t>
      </w:r>
    </w:p>
    <w:p w14:paraId="1BB0611C" w14:textId="77777777" w:rsidR="002E0677" w:rsidRPr="00E75891" w:rsidRDefault="002E0677" w:rsidP="002E0677">
      <w:pPr>
        <w:pStyle w:val="Heading2"/>
      </w:pPr>
      <w:r w:rsidRPr="55FFA0A4">
        <w:t>Prayer</w:t>
      </w:r>
    </w:p>
    <w:p w14:paraId="588A3D2C" w14:textId="77777777" w:rsidR="002E0677" w:rsidRPr="00E75891" w:rsidRDefault="002E0677" w:rsidP="00A92BAA">
      <w:pPr>
        <w:pStyle w:val="IntenseQuote"/>
        <w:jc w:val="left"/>
      </w:pPr>
      <w:r w:rsidRPr="55FFA0A4">
        <w:t xml:space="preserve">Loving Father, </w:t>
      </w:r>
    </w:p>
    <w:p w14:paraId="4A599E32" w14:textId="77777777" w:rsidR="002E0677" w:rsidRPr="00E75891" w:rsidRDefault="002E0677" w:rsidP="00A92BAA">
      <w:pPr>
        <w:pStyle w:val="IntenseQuote"/>
        <w:jc w:val="left"/>
      </w:pPr>
      <w:r w:rsidRPr="55FFA0A4">
        <w:t xml:space="preserve">Today, we thank you for the older people in our lives. We think of the grandparents who laugh with us and celebrate our wins, the </w:t>
      </w:r>
      <w:proofErr w:type="spellStart"/>
      <w:r w:rsidRPr="55FFA0A4">
        <w:t>neighbours</w:t>
      </w:r>
      <w:proofErr w:type="spellEnd"/>
      <w:r w:rsidRPr="55FFA0A4">
        <w:t xml:space="preserve"> who invite us over for cups of tea or share their wisdom, and the mentors and coaches who teach us so much. They are a wonderful gift to us, and we thank you for them.  </w:t>
      </w:r>
    </w:p>
    <w:p w14:paraId="6B16BC81" w14:textId="77777777" w:rsidR="002E0677" w:rsidRPr="00E75891" w:rsidRDefault="002E0677" w:rsidP="00A92BAA">
      <w:pPr>
        <w:pStyle w:val="IntenseQuote"/>
        <w:jc w:val="left"/>
      </w:pPr>
      <w:r w:rsidRPr="55FFA0A4">
        <w:t xml:space="preserve">We thank you for the impact the older generation has had over many decades, investing in and improving conditions for the generations after them. Help us to never take for granted all that they do. </w:t>
      </w:r>
    </w:p>
    <w:p w14:paraId="624A809F" w14:textId="77777777" w:rsidR="002E0677" w:rsidRPr="00E75891" w:rsidRDefault="002E0677" w:rsidP="00A92BAA">
      <w:pPr>
        <w:pStyle w:val="IntenseQuote"/>
        <w:jc w:val="left"/>
      </w:pPr>
      <w:r w:rsidRPr="55FFA0A4">
        <w:t xml:space="preserve">Lord, we turn our minds to older people in our community who are facing poor health, grief or significant changes. We know these can be difficult things to face. Please walk with them during this time. Remind them of </w:t>
      </w:r>
      <w:r w:rsidRPr="55FFA0A4">
        <w:lastRenderedPageBreak/>
        <w:t xml:space="preserve">their unchanging value and give them a deep sense of peace. Show us how to surround them with support and love. </w:t>
      </w:r>
    </w:p>
    <w:p w14:paraId="5F3532D8" w14:textId="77777777" w:rsidR="002E0677" w:rsidRPr="00E75891" w:rsidRDefault="002E0677" w:rsidP="00A92BAA">
      <w:pPr>
        <w:pStyle w:val="IntenseQuote"/>
        <w:jc w:val="left"/>
      </w:pPr>
      <w:r w:rsidRPr="55FFA0A4">
        <w:t>Please help us take the time to connect with the older people in our lives. May we go out of our way to show compassion, kindness and friendship, and to accept these in return. Help us to be present and freely offer practical care and support as needed.</w:t>
      </w:r>
    </w:p>
    <w:p w14:paraId="16EC7591" w14:textId="77777777" w:rsidR="002E0677" w:rsidRPr="00E75891" w:rsidRDefault="002E0677" w:rsidP="00A92BAA">
      <w:pPr>
        <w:pStyle w:val="IntenseQuote"/>
        <w:jc w:val="left"/>
      </w:pPr>
      <w:r w:rsidRPr="55FFA0A4">
        <w:t xml:space="preserve">Lord, sometimes our society does not treat older people with the respect they deserve. Help us to be a church that </w:t>
      </w:r>
      <w:proofErr w:type="spellStart"/>
      <w:r w:rsidRPr="55FFA0A4">
        <w:t>honours</w:t>
      </w:r>
      <w:proofErr w:type="spellEnd"/>
      <w:r w:rsidRPr="55FFA0A4">
        <w:t xml:space="preserve"> our older people, showing them value, love and respect. We need their wisdom, gifts and contributions in our church, and we want to be part of spaces in which everyone thrives. Please teach us how to do this well. </w:t>
      </w:r>
    </w:p>
    <w:p w14:paraId="08670123" w14:textId="77777777" w:rsidR="002E0677" w:rsidRPr="00E75891" w:rsidRDefault="002E0677" w:rsidP="00A92BAA">
      <w:pPr>
        <w:pStyle w:val="IntenseQuote"/>
        <w:jc w:val="left"/>
      </w:pPr>
      <w:r w:rsidRPr="55FFA0A4">
        <w:t>Thank you for all you have done in the lives of our older people and all you will do in the future as we live, love and learn together.</w:t>
      </w:r>
    </w:p>
    <w:p w14:paraId="72A35DCD" w14:textId="77777777" w:rsidR="002E0677" w:rsidRPr="00E75891" w:rsidRDefault="002E0677" w:rsidP="00A92BAA">
      <w:pPr>
        <w:pStyle w:val="IntenseQuote"/>
        <w:jc w:val="left"/>
      </w:pPr>
      <w:r w:rsidRPr="55FFA0A4">
        <w:t>Amen.</w:t>
      </w:r>
    </w:p>
    <w:p w14:paraId="00526342" w14:textId="6AF5CDEB" w:rsidR="002E0677" w:rsidRPr="00E75891" w:rsidRDefault="002E0677" w:rsidP="00A92BAA">
      <w:pPr>
        <w:pStyle w:val="Heading2"/>
      </w:pPr>
      <w:r w:rsidRPr="55FFA0A4">
        <w:t>Suggested Scriptures</w:t>
      </w:r>
    </w:p>
    <w:p w14:paraId="73B69019" w14:textId="77777777" w:rsidR="002E0677" w:rsidRPr="00E75891" w:rsidRDefault="002E0677" w:rsidP="00A92BAA">
      <w:r w:rsidRPr="55FFA0A4">
        <w:rPr>
          <w:b/>
          <w:bCs/>
          <w:vertAlign w:val="superscript"/>
        </w:rPr>
        <w:t>10</w:t>
      </w:r>
      <w:r w:rsidRPr="55FFA0A4">
        <w:rPr>
          <w:b/>
          <w:bCs/>
        </w:rPr>
        <w:t xml:space="preserve"> </w:t>
      </w:r>
      <w:r w:rsidRPr="55FFA0A4">
        <w:t>“God has given each of you a gift from his great variety of spiritual gifts. Use them well to serve one another. </w:t>
      </w:r>
    </w:p>
    <w:p w14:paraId="3DC306F8" w14:textId="77777777" w:rsidR="002E0677" w:rsidRPr="00E75891" w:rsidRDefault="002E0677" w:rsidP="00A92BAA">
      <w:r w:rsidRPr="55FFA0A4">
        <w:rPr>
          <w:b/>
          <w:bCs/>
          <w:vertAlign w:val="superscript"/>
        </w:rPr>
        <w:t>11 </w:t>
      </w:r>
      <w:r w:rsidRPr="55FFA0A4">
        <w:t>Do you have the gift of speaking? Then speak as though God himself were speaking through you. Do you have the gift of helping others? Do it with all the strength and energy that God supplies. Then everything you do will bring glory to God through Jesus Christ. All glory and power to him forever and ever! Amen.”</w:t>
      </w:r>
    </w:p>
    <w:p w14:paraId="7DEF31EE" w14:textId="77777777" w:rsidR="002E0677" w:rsidRPr="00A92BAA" w:rsidRDefault="002E0677" w:rsidP="00A92BAA">
      <w:pPr>
        <w:pStyle w:val="Heading3"/>
      </w:pPr>
      <w:r w:rsidRPr="00A92BAA">
        <w:t>1 Peter 4:10-11 (NLT)</w:t>
      </w:r>
    </w:p>
    <w:p w14:paraId="5C5B6F7F" w14:textId="77777777" w:rsidR="002E0677" w:rsidRPr="00E75891" w:rsidRDefault="002E0677" w:rsidP="00A92BAA"/>
    <w:p w14:paraId="3AD13487" w14:textId="77777777" w:rsidR="002E0677" w:rsidRPr="00E75891" w:rsidRDefault="002E0677" w:rsidP="00A92BAA">
      <w:bookmarkStart w:id="1" w:name="_Int_iStrAEg9"/>
      <w:proofErr w:type="gramStart"/>
      <w:r w:rsidRPr="55FFA0A4">
        <w:rPr>
          <w:b/>
          <w:bCs/>
          <w:vertAlign w:val="superscript"/>
        </w:rPr>
        <w:t>17</w:t>
      </w:r>
      <w:r w:rsidRPr="55FFA0A4">
        <w:t xml:space="preserve"> ”O</w:t>
      </w:r>
      <w:bookmarkEnd w:id="1"/>
      <w:proofErr w:type="gramEnd"/>
      <w:r w:rsidRPr="55FFA0A4">
        <w:t xml:space="preserve"> God, you have taught me from my earliest childhood, and I constantly tell others about the wonderful things you do. </w:t>
      </w:r>
    </w:p>
    <w:p w14:paraId="06D8ED46" w14:textId="77777777" w:rsidR="002E0677" w:rsidRPr="00E75891" w:rsidRDefault="002E0677" w:rsidP="00A92BAA">
      <w:r w:rsidRPr="55FFA0A4">
        <w:rPr>
          <w:b/>
          <w:bCs/>
          <w:vertAlign w:val="superscript"/>
        </w:rPr>
        <w:t>18 </w:t>
      </w:r>
      <w:r w:rsidRPr="55FFA0A4">
        <w:t>Now that I am old and gray, do not abandon me, O God. Let me proclaim your power to this new generation, your mighty miracles to all who come after me.”</w:t>
      </w:r>
    </w:p>
    <w:p w14:paraId="4B133BD2" w14:textId="77777777" w:rsidR="002E0677" w:rsidRPr="00A92BAA" w:rsidRDefault="002E0677" w:rsidP="00A92BAA">
      <w:pPr>
        <w:pStyle w:val="Heading3"/>
      </w:pPr>
      <w:r w:rsidRPr="00A92BAA">
        <w:t>Psalm 71:17-18 (NLT)</w:t>
      </w:r>
    </w:p>
    <w:p w14:paraId="3BEAB344" w14:textId="77777777" w:rsidR="002E0677" w:rsidRPr="00E75891" w:rsidRDefault="002E0677" w:rsidP="00A92BAA"/>
    <w:p w14:paraId="35EC1896" w14:textId="77777777" w:rsidR="002E0677" w:rsidRPr="00E75891" w:rsidRDefault="002E0677" w:rsidP="00A92BAA">
      <w:r w:rsidRPr="55FFA0A4">
        <w:rPr>
          <w:b/>
          <w:bCs/>
          <w:vertAlign w:val="superscript"/>
        </w:rPr>
        <w:t>13</w:t>
      </w:r>
      <w:r w:rsidRPr="55FFA0A4">
        <w:t xml:space="preserve"> “For they are transplanted to the Lord’s own house.  They flourish in the courts of our God. </w:t>
      </w:r>
    </w:p>
    <w:p w14:paraId="3D780703" w14:textId="77777777" w:rsidR="002E0677" w:rsidRPr="00E75891" w:rsidRDefault="002E0677" w:rsidP="00A92BAA">
      <w:r w:rsidRPr="55FFA0A4">
        <w:rPr>
          <w:b/>
          <w:bCs/>
          <w:vertAlign w:val="superscript"/>
        </w:rPr>
        <w:t>14 </w:t>
      </w:r>
      <w:r w:rsidRPr="55FFA0A4">
        <w:t xml:space="preserve">Even in old age they will still produce fruit; they will remain vital and green. </w:t>
      </w:r>
      <w:r w:rsidRPr="55FFA0A4">
        <w:rPr>
          <w:b/>
          <w:bCs/>
          <w:vertAlign w:val="superscript"/>
        </w:rPr>
        <w:t>15 </w:t>
      </w:r>
      <w:r w:rsidRPr="55FFA0A4">
        <w:t>They will declare, “The Lord is just! He is my rock! There is no evil in him!”</w:t>
      </w:r>
    </w:p>
    <w:p w14:paraId="328DEAB9" w14:textId="40B1D3BC" w:rsidR="00C87B4A" w:rsidRPr="00A92BAA" w:rsidRDefault="002E0677" w:rsidP="00A92BAA">
      <w:pPr>
        <w:pStyle w:val="Heading3"/>
      </w:pPr>
      <w:r w:rsidRPr="00A92BAA">
        <w:t>Psalm 92:13-15 (NLT)</w:t>
      </w:r>
    </w:p>
    <w:sectPr w:rsidR="00C87B4A" w:rsidRPr="00A92BAA" w:rsidSect="007C27E3">
      <w:headerReference w:type="default" r:id="rId13"/>
      <w:type w:val="continuous"/>
      <w:pgSz w:w="11900" w:h="16840"/>
      <w:pgMar w:top="1134"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C90FE" w14:textId="77777777" w:rsidR="00A66D60" w:rsidRDefault="00A66D60" w:rsidP="00BE7CB7">
      <w:r>
        <w:separator/>
      </w:r>
    </w:p>
  </w:endnote>
  <w:endnote w:type="continuationSeparator" w:id="0">
    <w:p w14:paraId="19B8BB94" w14:textId="77777777" w:rsidR="00A66D60" w:rsidRDefault="00A66D60" w:rsidP="00BE7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altName w:val="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venir Next LT Pro Demi">
    <w:charset w:val="00"/>
    <w:family w:val="swiss"/>
    <w:pitch w:val="variable"/>
    <w:sig w:usb0="800000EF" w:usb1="5000204A" w:usb2="00000000" w:usb3="00000000" w:csb0="00000093" w:csb1="00000000"/>
  </w:font>
  <w:font w:name="Lucida Grande">
    <w:charset w:val="00"/>
    <w:family w:val="swiss"/>
    <w:pitch w:val="variable"/>
    <w:sig w:usb0="E1000AEF" w:usb1="5000A1FF" w:usb2="00000000" w:usb3="00000000" w:csb0="000001BF" w:csb1="00000000"/>
  </w:font>
  <w:font w:name="MS PMincho">
    <w:charset w:val="80"/>
    <w:family w:val="roman"/>
    <w:pitch w:val="variable"/>
    <w:sig w:usb0="E00002FF" w:usb1="6AC7FDFB" w:usb2="08000012" w:usb3="00000000" w:csb0="0002009F" w:csb1="00000000"/>
  </w:font>
  <w:font w:name="NeueHaasUnicaW1G-Heavy">
    <w:altName w:val="Calibri"/>
    <w:charset w:val="4D"/>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3B1AC" w14:textId="77777777" w:rsidR="00F612A0" w:rsidRDefault="00F612A0" w:rsidP="00BE7CB7">
    <w:pPr>
      <w:pStyle w:val="Footer"/>
    </w:pPr>
    <w:r>
      <w:rPr>
        <w:noProof/>
        <w:lang w:eastAsia="en-US"/>
      </w:rPr>
      <mc:AlternateContent>
        <mc:Choice Requires="wps">
          <w:drawing>
            <wp:anchor distT="0" distB="0" distL="114300" distR="114300" simplePos="0" relativeHeight="251659264" behindDoc="0" locked="0" layoutInCell="1" allowOverlap="1" wp14:anchorId="72BA5625" wp14:editId="7187BA21">
              <wp:simplePos x="0" y="0"/>
              <wp:positionH relativeFrom="page">
                <wp:posOffset>2469515</wp:posOffset>
              </wp:positionH>
              <wp:positionV relativeFrom="page">
                <wp:posOffset>10026015</wp:posOffset>
              </wp:positionV>
              <wp:extent cx="4114800" cy="282102"/>
              <wp:effectExtent l="0" t="0" r="0" b="10160"/>
              <wp:wrapTight wrapText="bothSides">
                <wp:wrapPolygon edited="0">
                  <wp:start x="0" y="0"/>
                  <wp:lineTo x="0" y="21405"/>
                  <wp:lineTo x="21533" y="21405"/>
                  <wp:lineTo x="2153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114800" cy="282102"/>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0866ECB"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fldSimple w:instr=" NUMPAGES ">
                            <w:r w:rsidR="00F612A0" w:rsidRPr="00F612A0">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BA5625" id="_x0000_t202" coordsize="21600,21600" o:spt="202" path="m,l,21600r21600,l21600,xe">
              <v:stroke joinstyle="miter"/>
              <v:path gradientshapeok="t" o:connecttype="rect"/>
            </v:shapetype>
            <v:shape id="Text Box 2" o:spid="_x0000_s1026" type="#_x0000_t202" style="position:absolute;margin-left:194.45pt;margin-top:789.45pt;width:324pt;height:22.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" filled="f" stroked="f">
              <v:textbox inset="0,0,0,0">
                <w:txbxContent>
                  <w:p w14:paraId="00866ECB"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fldSimple w:instr=" NUMPAGES ">
                      <w:r w:rsidR="00F612A0" w:rsidRPr="00F612A0">
                        <w:rPr>
                          <w:noProof/>
                        </w:rPr>
                        <w:t>3</w:t>
                      </w:r>
                    </w:fldSimple>
                  </w:p>
                </w:txbxContent>
              </v:textbox>
              <w10:wrap type="tight" anchorx="page" anchory="page"/>
            </v:shape>
          </w:pict>
        </mc:Fallback>
      </mc:AlternateContent>
    </w:r>
    <w:r w:rsidRPr="00DE3887">
      <w:rPr>
        <w:rFonts w:cs="NeueHaasUnicaW1G-Heavy"/>
        <w:b/>
        <w:noProof/>
        <w:color w:val="E63241"/>
        <w:sz w:val="26"/>
        <w:szCs w:val="26"/>
      </w:rPr>
      <w:drawing>
        <wp:anchor distT="0" distB="0" distL="114300" distR="114300" simplePos="0" relativeHeight="251666432" behindDoc="0" locked="0" layoutInCell="1" allowOverlap="1" wp14:anchorId="7EFC8B61" wp14:editId="397C1122">
          <wp:simplePos x="0" y="0"/>
          <wp:positionH relativeFrom="column">
            <wp:posOffset>5762665</wp:posOffset>
          </wp:positionH>
          <wp:positionV relativeFrom="paragraph">
            <wp:posOffset>-155021</wp:posOffset>
          </wp:positionV>
          <wp:extent cx="504748" cy="573931"/>
          <wp:effectExtent l="0" t="0" r="3810" b="0"/>
          <wp:wrapNone/>
          <wp:docPr id="18" name="Picture 18" descr="Red Shield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d Shield_CMYK.jpg"/>
                  <pic:cNvPicPr/>
                </pic:nvPicPr>
                <pic:blipFill>
                  <a:blip r:embed="rId1"/>
                  <a:stretch>
                    <a:fillRect/>
                  </a:stretch>
                </pic:blipFill>
                <pic:spPr>
                  <a:xfrm>
                    <a:off x="0" y="0"/>
                    <a:ext cx="504748" cy="57393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4F17D" w14:textId="77777777" w:rsidR="00A66D60" w:rsidRDefault="00A66D60" w:rsidP="00BE7CB7">
      <w:r>
        <w:separator/>
      </w:r>
    </w:p>
  </w:footnote>
  <w:footnote w:type="continuationSeparator" w:id="0">
    <w:p w14:paraId="32CB7C75" w14:textId="77777777" w:rsidR="00A66D60" w:rsidRDefault="00A66D60" w:rsidP="00BE7C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6869A" w14:textId="77777777" w:rsidR="0022732A" w:rsidRDefault="0022732A">
    <w:pPr>
      <w:pStyle w:val="Header"/>
    </w:pPr>
    <w:r>
      <w:rPr>
        <w:noProof/>
      </w:rPr>
      <w:drawing>
        <wp:anchor distT="0" distB="0" distL="114300" distR="114300" simplePos="0" relativeHeight="251667456" behindDoc="1" locked="0" layoutInCell="1" allowOverlap="1" wp14:anchorId="7154DABA" wp14:editId="276C656F">
          <wp:simplePos x="0" y="0"/>
          <wp:positionH relativeFrom="margin">
            <wp:align>center</wp:align>
          </wp:positionH>
          <wp:positionV relativeFrom="page">
            <wp:align>top</wp:align>
          </wp:positionV>
          <wp:extent cx="7574773" cy="10727064"/>
          <wp:effectExtent l="0" t="0" r="7620" b="0"/>
          <wp:wrapNone/>
          <wp:docPr id="1093625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625836" name="Picture 1"/>
                  <pic:cNvPicPr/>
                </pic:nvPicPr>
                <pic:blipFill>
                  <a:blip r:embed="rId1"/>
                  <a:stretch>
                    <a:fillRect/>
                  </a:stretch>
                </pic:blipFill>
                <pic:spPr>
                  <a:xfrm>
                    <a:off x="0" y="0"/>
                    <a:ext cx="7574773" cy="10727064"/>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ED958" w14:textId="6363E237" w:rsidR="0022732A" w:rsidRDefault="007A7313">
    <w:pPr>
      <w:pStyle w:val="Header"/>
    </w:pPr>
    <w:r>
      <w:rPr>
        <w:noProof/>
      </w:rPr>
      <w:drawing>
        <wp:anchor distT="0" distB="0" distL="114300" distR="114300" simplePos="0" relativeHeight="251669504" behindDoc="1" locked="0" layoutInCell="1" allowOverlap="1" wp14:anchorId="09EA56D6" wp14:editId="30AE00B7">
          <wp:simplePos x="0" y="0"/>
          <wp:positionH relativeFrom="column">
            <wp:posOffset>-910704</wp:posOffset>
          </wp:positionH>
          <wp:positionV relativeFrom="page">
            <wp:posOffset>3143892</wp:posOffset>
          </wp:positionV>
          <wp:extent cx="7554595" cy="7575146"/>
          <wp:effectExtent l="0" t="0" r="1905" b="0"/>
          <wp:wrapNone/>
          <wp:docPr id="79273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625836" name="Picture 1"/>
                  <pic:cNvPicPr/>
                </pic:nvPicPr>
                <pic:blipFill rotWithShape="1">
                  <a:blip r:embed="rId1"/>
                  <a:srcRect t="29194"/>
                  <a:stretch>
                    <a:fillRect/>
                  </a:stretch>
                </pic:blipFill>
                <pic:spPr bwMode="auto">
                  <a:xfrm>
                    <a:off x="0" y="0"/>
                    <a:ext cx="7555044" cy="75755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23A0F"/>
    <w:multiLevelType w:val="hybridMultilevel"/>
    <w:tmpl w:val="016245B2"/>
    <w:lvl w:ilvl="0" w:tplc="F3D028F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B2328"/>
    <w:multiLevelType w:val="hybridMultilevel"/>
    <w:tmpl w:val="B9267548"/>
    <w:lvl w:ilvl="0" w:tplc="B712B04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76E91"/>
    <w:multiLevelType w:val="hybridMultilevel"/>
    <w:tmpl w:val="E0E2E6E8"/>
    <w:lvl w:ilvl="0" w:tplc="1A50D09C">
      <w:start w:val="1"/>
      <w:numFmt w:val="bullet"/>
      <w:lvlText w:val=""/>
      <w:lvlJc w:val="left"/>
      <w:pPr>
        <w:ind w:left="720" w:hanging="360"/>
      </w:pPr>
      <w:rPr>
        <w:rFonts w:ascii="Avenir Next LT Pro" w:hAnsi="Avenir Next LT Pro"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CD5CB5"/>
    <w:multiLevelType w:val="hybridMultilevel"/>
    <w:tmpl w:val="95FC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842E39"/>
    <w:multiLevelType w:val="hybridMultilevel"/>
    <w:tmpl w:val="360CB936"/>
    <w:lvl w:ilvl="0" w:tplc="ABFC6098">
      <w:start w:val="1"/>
      <w:numFmt w:val="bullet"/>
      <w:pStyle w:val="ListParagraph"/>
      <w:lvlText w:val=""/>
      <w:lvlJc w:val="left"/>
      <w:pPr>
        <w:ind w:left="567" w:hanging="283"/>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5629856">
    <w:abstractNumId w:val="3"/>
  </w:num>
  <w:num w:numId="2" w16cid:durableId="1936089643">
    <w:abstractNumId w:val="0"/>
  </w:num>
  <w:num w:numId="3" w16cid:durableId="422457728">
    <w:abstractNumId w:val="2"/>
  </w:num>
  <w:num w:numId="4" w16cid:durableId="8338187">
    <w:abstractNumId w:val="1"/>
  </w:num>
  <w:num w:numId="5" w16cid:durableId="9620330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grammar="clean"/>
  <w:defaultTabStop w:val="720"/>
  <w:drawingGridHorizontalSpacing w:val="360"/>
  <w:drawingGridVerticalSpacing w:val="360"/>
  <w:displayHorizontalDrawingGridEvery w:val="0"/>
  <w:displayVerticalDrawingGridEvery w:val="0"/>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B40"/>
    <w:rsid w:val="0002109E"/>
    <w:rsid w:val="00027ED0"/>
    <w:rsid w:val="00052FB7"/>
    <w:rsid w:val="00055510"/>
    <w:rsid w:val="00062C0E"/>
    <w:rsid w:val="00077BFD"/>
    <w:rsid w:val="00092842"/>
    <w:rsid w:val="000A1ED9"/>
    <w:rsid w:val="000E506D"/>
    <w:rsid w:val="00113F7E"/>
    <w:rsid w:val="00133519"/>
    <w:rsid w:val="00194B44"/>
    <w:rsid w:val="002232EE"/>
    <w:rsid w:val="0022732A"/>
    <w:rsid w:val="00234E83"/>
    <w:rsid w:val="00240CCD"/>
    <w:rsid w:val="0025647E"/>
    <w:rsid w:val="0026754C"/>
    <w:rsid w:val="00281752"/>
    <w:rsid w:val="00283C4B"/>
    <w:rsid w:val="00287B40"/>
    <w:rsid w:val="002A765E"/>
    <w:rsid w:val="002E0677"/>
    <w:rsid w:val="002F5741"/>
    <w:rsid w:val="00370E85"/>
    <w:rsid w:val="00390AFE"/>
    <w:rsid w:val="00394ACC"/>
    <w:rsid w:val="003E07E3"/>
    <w:rsid w:val="003E464A"/>
    <w:rsid w:val="0044202B"/>
    <w:rsid w:val="00442197"/>
    <w:rsid w:val="004700C9"/>
    <w:rsid w:val="0049427D"/>
    <w:rsid w:val="004D61CA"/>
    <w:rsid w:val="004F0CB1"/>
    <w:rsid w:val="004F5EFF"/>
    <w:rsid w:val="0055178A"/>
    <w:rsid w:val="00562EF9"/>
    <w:rsid w:val="00563639"/>
    <w:rsid w:val="00590848"/>
    <w:rsid w:val="005B7727"/>
    <w:rsid w:val="005C0A74"/>
    <w:rsid w:val="005F4CF3"/>
    <w:rsid w:val="006005EA"/>
    <w:rsid w:val="006150D9"/>
    <w:rsid w:val="00617BFB"/>
    <w:rsid w:val="0063483B"/>
    <w:rsid w:val="0063617B"/>
    <w:rsid w:val="006732D4"/>
    <w:rsid w:val="00697EAF"/>
    <w:rsid w:val="00720D18"/>
    <w:rsid w:val="007342C4"/>
    <w:rsid w:val="00777187"/>
    <w:rsid w:val="00783E70"/>
    <w:rsid w:val="007A7313"/>
    <w:rsid w:val="007C27E3"/>
    <w:rsid w:val="007D52DB"/>
    <w:rsid w:val="008061A8"/>
    <w:rsid w:val="00846E65"/>
    <w:rsid w:val="0087550C"/>
    <w:rsid w:val="008D33F7"/>
    <w:rsid w:val="008F5BAD"/>
    <w:rsid w:val="009026E6"/>
    <w:rsid w:val="009161D4"/>
    <w:rsid w:val="00932E77"/>
    <w:rsid w:val="0094306F"/>
    <w:rsid w:val="00966705"/>
    <w:rsid w:val="009C5836"/>
    <w:rsid w:val="00A07BEE"/>
    <w:rsid w:val="00A24DD8"/>
    <w:rsid w:val="00A6164C"/>
    <w:rsid w:val="00A66D60"/>
    <w:rsid w:val="00A727AF"/>
    <w:rsid w:val="00A92BAA"/>
    <w:rsid w:val="00A97363"/>
    <w:rsid w:val="00AC6E00"/>
    <w:rsid w:val="00AF1B02"/>
    <w:rsid w:val="00B36389"/>
    <w:rsid w:val="00B73250"/>
    <w:rsid w:val="00B74D8A"/>
    <w:rsid w:val="00B844A6"/>
    <w:rsid w:val="00B96E51"/>
    <w:rsid w:val="00BC6522"/>
    <w:rsid w:val="00BD10BC"/>
    <w:rsid w:val="00BE10AC"/>
    <w:rsid w:val="00BE7CB7"/>
    <w:rsid w:val="00C152D1"/>
    <w:rsid w:val="00C37C79"/>
    <w:rsid w:val="00C66106"/>
    <w:rsid w:val="00C837F7"/>
    <w:rsid w:val="00C87B4A"/>
    <w:rsid w:val="00C95CDE"/>
    <w:rsid w:val="00CA7FE6"/>
    <w:rsid w:val="00CE4CE4"/>
    <w:rsid w:val="00CF34D4"/>
    <w:rsid w:val="00D15A06"/>
    <w:rsid w:val="00D3715A"/>
    <w:rsid w:val="00D45F04"/>
    <w:rsid w:val="00D84756"/>
    <w:rsid w:val="00DC69CB"/>
    <w:rsid w:val="00DD563C"/>
    <w:rsid w:val="00E23CF2"/>
    <w:rsid w:val="00E25737"/>
    <w:rsid w:val="00E6287D"/>
    <w:rsid w:val="00EA5221"/>
    <w:rsid w:val="00EC33CC"/>
    <w:rsid w:val="00EF39BB"/>
    <w:rsid w:val="00F16A47"/>
    <w:rsid w:val="00F33711"/>
    <w:rsid w:val="00F612A0"/>
    <w:rsid w:val="00F77049"/>
    <w:rsid w:val="00FA0E7E"/>
    <w:rsid w:val="00FC0801"/>
    <w:rsid w:val="00FC7E49"/>
    <w:rsid w:val="00FE42FB"/>
    <w:rsid w:val="00FE502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1EF431"/>
  <w15:docId w15:val="{C498A012-717D-574E-A04B-B4A07FD99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363"/>
    <w:pPr>
      <w:spacing w:before="120" w:after="180" w:line="276" w:lineRule="auto"/>
    </w:pPr>
    <w:rPr>
      <w:rFonts w:ascii="Avenir Next LT Pro" w:hAnsi="Avenir Next LT Pro"/>
      <w:sz w:val="28"/>
    </w:rPr>
  </w:style>
  <w:style w:type="paragraph" w:styleId="Heading1">
    <w:name w:val="heading 1"/>
    <w:aliases w:val="Cover heading"/>
    <w:basedOn w:val="Normal"/>
    <w:next w:val="Normal"/>
    <w:link w:val="Heading1Char"/>
    <w:uiPriority w:val="9"/>
    <w:qFormat/>
    <w:rsid w:val="0022732A"/>
    <w:pPr>
      <w:spacing w:before="240" w:after="120"/>
      <w:outlineLvl w:val="0"/>
    </w:pPr>
    <w:rPr>
      <w:b/>
      <w:bCs/>
      <w:noProof/>
      <w:color w:val="A84E3D"/>
      <w:sz w:val="56"/>
      <w:szCs w:val="56"/>
    </w:rPr>
  </w:style>
  <w:style w:type="paragraph" w:styleId="Heading2">
    <w:name w:val="heading 2"/>
    <w:basedOn w:val="Normal"/>
    <w:next w:val="Normal"/>
    <w:link w:val="Heading2Char"/>
    <w:uiPriority w:val="9"/>
    <w:unhideWhenUsed/>
    <w:qFormat/>
    <w:rsid w:val="00287B40"/>
    <w:pPr>
      <w:spacing w:before="360"/>
      <w:outlineLvl w:val="1"/>
    </w:pPr>
    <w:rPr>
      <w:color w:val="A84E3D"/>
      <w:szCs w:val="21"/>
    </w:rPr>
  </w:style>
  <w:style w:type="paragraph" w:styleId="Heading3">
    <w:name w:val="heading 3"/>
    <w:basedOn w:val="Subtitle"/>
    <w:next w:val="Normal"/>
    <w:link w:val="Heading3Char"/>
    <w:uiPriority w:val="9"/>
    <w:unhideWhenUsed/>
    <w:qFormat/>
    <w:rsid w:val="00287B40"/>
    <w:pPr>
      <w:spacing w:before="240"/>
      <w:outlineLvl w:val="2"/>
    </w:pPr>
    <w:rPr>
      <w:rFonts w:ascii="Avenir Next LT Pro Demi" w:hAnsi="Avenir Next LT Pro Demi"/>
      <w:i w:val="0"/>
      <w:iCs w:val="0"/>
      <w:color w:val="A84E3D"/>
      <w:szCs w:val="20"/>
    </w:rPr>
  </w:style>
  <w:style w:type="paragraph" w:styleId="Heading4">
    <w:name w:val="heading 4"/>
    <w:basedOn w:val="Normal"/>
    <w:next w:val="Normal"/>
    <w:link w:val="Heading4Char"/>
    <w:uiPriority w:val="9"/>
    <w:unhideWhenUsed/>
    <w:qFormat/>
    <w:rsid w:val="005B7727"/>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5B7727"/>
    <w:pPr>
      <w:outlineLvl w:val="4"/>
    </w:pPr>
    <w:rPr>
      <w:b w:val="0"/>
      <w:bCs w:val="0"/>
      <w:color w:val="E53241" w:themeColor="accent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22732A"/>
    <w:rPr>
      <w:rFonts w:ascii="Avenir Next LT Pro" w:hAnsi="Avenir Next LT Pro"/>
      <w:b/>
      <w:bCs/>
      <w:noProof/>
      <w:color w:val="A84E3D"/>
      <w:sz w:val="56"/>
      <w:szCs w:val="56"/>
    </w:rPr>
  </w:style>
  <w:style w:type="paragraph" w:styleId="Header">
    <w:name w:val="header"/>
    <w:basedOn w:val="Normal"/>
    <w:link w:val="HeaderChar"/>
    <w:uiPriority w:val="99"/>
    <w:unhideWhenUsed/>
    <w:rsid w:val="007342C4"/>
    <w:pPr>
      <w:tabs>
        <w:tab w:val="center" w:pos="4320"/>
        <w:tab w:val="right" w:pos="8640"/>
      </w:tabs>
      <w:spacing w:after="0"/>
    </w:pPr>
  </w:style>
  <w:style w:type="character" w:customStyle="1" w:styleId="HeaderChar">
    <w:name w:val="Header Char"/>
    <w:basedOn w:val="DefaultParagraphFont"/>
    <w:link w:val="Header"/>
    <w:uiPriority w:val="99"/>
    <w:rsid w:val="007342C4"/>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287B40"/>
    <w:rPr>
      <w:rFonts w:ascii="Avenir Next LT Pro" w:hAnsi="Avenir Next LT Pro"/>
      <w:color w:val="A84E3D"/>
      <w:sz w:val="28"/>
      <w:szCs w:val="21"/>
    </w:rPr>
  </w:style>
  <w:style w:type="paragraph" w:styleId="Title">
    <w:name w:val="Title"/>
    <w:basedOn w:val="Heading1"/>
    <w:next w:val="Normal"/>
    <w:link w:val="TitleChar"/>
    <w:uiPriority w:val="10"/>
    <w:qFormat/>
    <w:rsid w:val="0002109E"/>
    <w:rPr>
      <w:sz w:val="44"/>
      <w:szCs w:val="44"/>
    </w:rPr>
  </w:style>
  <w:style w:type="character" w:customStyle="1" w:styleId="TitleChar">
    <w:name w:val="Title Char"/>
    <w:basedOn w:val="DefaultParagraphFont"/>
    <w:link w:val="Title"/>
    <w:uiPriority w:val="10"/>
    <w:rsid w:val="0002109E"/>
    <w:rPr>
      <w:b/>
      <w:noProof/>
      <w:color w:val="004161"/>
      <w:sz w:val="44"/>
      <w:szCs w:val="44"/>
    </w:rPr>
  </w:style>
  <w:style w:type="paragraph" w:styleId="Subtitle">
    <w:name w:val="Subtitle"/>
    <w:basedOn w:val="Heading2"/>
    <w:next w:val="Normal"/>
    <w:link w:val="SubtitleChar"/>
    <w:uiPriority w:val="11"/>
    <w:qFormat/>
    <w:rsid w:val="00BE7CB7"/>
    <w:pPr>
      <w:tabs>
        <w:tab w:val="left" w:pos="142"/>
        <w:tab w:val="left" w:pos="284"/>
      </w:tabs>
      <w:spacing w:before="0" w:after="0"/>
    </w:pPr>
    <w:rPr>
      <w:b/>
      <w:bCs/>
      <w:i/>
      <w:iCs/>
      <w:color w:val="004E7A" w:themeColor="text1" w:themeTint="E6"/>
      <w:spacing w:val="10"/>
      <w:sz w:val="22"/>
    </w:rPr>
  </w:style>
  <w:style w:type="character" w:customStyle="1" w:styleId="SubtitleChar">
    <w:name w:val="Subtitle Char"/>
    <w:basedOn w:val="DefaultParagraphFont"/>
    <w:link w:val="Subtitle"/>
    <w:uiPriority w:val="11"/>
    <w:rsid w:val="00BE7CB7"/>
    <w:rPr>
      <w:rFonts w:ascii="Avenir Next LT Pro" w:hAnsi="Avenir Next LT Pro"/>
      <w:b/>
      <w:bCs/>
      <w:color w:val="004E7A" w:themeColor="text1" w:themeTint="E6"/>
      <w:spacing w:val="10"/>
      <w:sz w:val="22"/>
      <w:szCs w:val="24"/>
    </w:rPr>
  </w:style>
  <w:style w:type="paragraph" w:styleId="NoSpacing">
    <w:name w:val="No Spacing"/>
    <w:basedOn w:val="Normal"/>
    <w:uiPriority w:val="1"/>
    <w:qFormat/>
    <w:rsid w:val="00240CCD"/>
    <w:pPr>
      <w:spacing w:after="120"/>
      <w:ind w:left="113"/>
    </w:pPr>
    <w:rPr>
      <w:bCs/>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next w:val="Normal"/>
    <w:link w:val="IntenseQuoteChar"/>
    <w:autoRedefine/>
    <w:uiPriority w:val="30"/>
    <w:qFormat/>
    <w:rsid w:val="0022732A"/>
    <w:pPr>
      <w:pBdr>
        <w:top w:val="single" w:sz="12" w:space="10" w:color="E3D7A9"/>
        <w:bottom w:val="single" w:sz="12" w:space="10" w:color="E3D7A9"/>
      </w:pBdr>
      <w:spacing w:before="480" w:after="480"/>
      <w:ind w:left="862" w:right="862"/>
      <w:jc w:val="center"/>
    </w:pPr>
    <w:rPr>
      <w:rFonts w:ascii="Avenir Next LT Pro" w:hAnsi="Avenir Next LT Pro"/>
      <w:i/>
      <w:iCs/>
      <w:color w:val="000000"/>
      <w:sz w:val="22"/>
      <w:szCs w:val="22"/>
    </w:rPr>
  </w:style>
  <w:style w:type="character" w:customStyle="1" w:styleId="IntenseQuoteChar">
    <w:name w:val="Intense Quote Char"/>
    <w:basedOn w:val="DefaultParagraphFont"/>
    <w:link w:val="IntenseQuote"/>
    <w:uiPriority w:val="30"/>
    <w:rsid w:val="0022732A"/>
    <w:rPr>
      <w:rFonts w:ascii="Avenir Next LT Pro" w:hAnsi="Avenir Next LT Pro"/>
      <w:i/>
      <w:iCs/>
      <w:color w:val="000000"/>
      <w:sz w:val="22"/>
      <w:szCs w:val="22"/>
    </w:rPr>
  </w:style>
  <w:style w:type="character" w:customStyle="1" w:styleId="Heading3Char">
    <w:name w:val="Heading 3 Char"/>
    <w:basedOn w:val="DefaultParagraphFont"/>
    <w:link w:val="Heading3"/>
    <w:uiPriority w:val="9"/>
    <w:rsid w:val="00287B40"/>
    <w:rPr>
      <w:rFonts w:ascii="Avenir Next LT Pro Demi" w:hAnsi="Avenir Next LT Pro Demi"/>
      <w:b/>
      <w:bCs/>
      <w:color w:val="A84E3D"/>
      <w:spacing w:val="10"/>
      <w:sz w:val="22"/>
    </w:rPr>
  </w:style>
  <w:style w:type="paragraph" w:styleId="ListParagraph">
    <w:name w:val="List Paragraph"/>
    <w:basedOn w:val="Normal"/>
    <w:uiPriority w:val="34"/>
    <w:qFormat/>
    <w:rsid w:val="0049427D"/>
    <w:pPr>
      <w:numPr>
        <w:numId w:val="5"/>
      </w:numPr>
      <w:contextualSpacing/>
    </w:pPr>
  </w:style>
  <w:style w:type="table" w:styleId="TableGrid">
    <w:name w:val="Table Grid"/>
    <w:basedOn w:val="TableNormal"/>
    <w:uiPriority w:val="59"/>
    <w:rsid w:val="00A24DD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16A47"/>
    <w:pPr>
      <w:spacing w:after="0"/>
    </w:pPr>
    <w:tblPr>
      <w:tblStyleRowBandSize w:val="1"/>
      <w:tblStyleColBandSize w:val="1"/>
      <w:tblBorders>
        <w:top w:val="single" w:sz="4" w:space="0" w:color="6AF6FF" w:themeColor="accent2" w:themeTint="66"/>
        <w:left w:val="single" w:sz="4" w:space="0" w:color="6AF6FF" w:themeColor="accent2" w:themeTint="66"/>
        <w:bottom w:val="single" w:sz="4" w:space="0" w:color="6AF6FF" w:themeColor="accent2" w:themeTint="66"/>
        <w:right w:val="single" w:sz="4" w:space="0" w:color="6AF6FF" w:themeColor="accent2" w:themeTint="66"/>
        <w:insideH w:val="single" w:sz="4" w:space="0" w:color="6AF6FF" w:themeColor="accent2" w:themeTint="66"/>
        <w:insideV w:val="single" w:sz="4" w:space="0" w:color="6AF6FF" w:themeColor="accent2" w:themeTint="66"/>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2" w:space="0" w:color="1FF1FF" w:themeColor="accent2" w:themeTint="99"/>
        </w:tcBorders>
      </w:tcPr>
    </w:tblStylePr>
    <w:tblStylePr w:type="firstCol">
      <w:rPr>
        <w:b/>
        <w:bCs/>
      </w:rPr>
    </w:tblStylePr>
    <w:tblStylePr w:type="lastCol">
      <w:rPr>
        <w:b/>
        <w:bCs/>
      </w:rPr>
    </w:tblStylePr>
  </w:style>
  <w:style w:type="table" w:styleId="GridTable6Colorful-Accent2">
    <w:name w:val="Grid Table 6 Colorful Accent 2"/>
    <w:basedOn w:val="TableNormal"/>
    <w:uiPriority w:val="51"/>
    <w:rsid w:val="00F16A47"/>
    <w:pPr>
      <w:spacing w:after="0"/>
    </w:pPr>
    <w:rPr>
      <w:color w:val="006167" w:themeColor="accent2" w:themeShade="BF"/>
    </w:rPr>
    <w:tblPr>
      <w:tblStyleRowBandSize w:val="1"/>
      <w:tblStyleColBandSize w:val="1"/>
      <w:tblBorders>
        <w:top w:val="single" w:sz="4" w:space="0" w:color="1FF1FF" w:themeColor="accent2" w:themeTint="99"/>
        <w:left w:val="single" w:sz="4" w:space="0" w:color="1FF1FF" w:themeColor="accent2" w:themeTint="99"/>
        <w:bottom w:val="single" w:sz="4" w:space="0" w:color="1FF1FF" w:themeColor="accent2" w:themeTint="99"/>
        <w:right w:val="single" w:sz="4" w:space="0" w:color="1FF1FF" w:themeColor="accent2" w:themeTint="99"/>
        <w:insideH w:val="single" w:sz="4" w:space="0" w:color="1FF1FF" w:themeColor="accent2" w:themeTint="99"/>
        <w:insideV w:val="single" w:sz="4" w:space="0" w:color="1FF1FF" w:themeColor="accent2" w:themeTint="99"/>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4" w:space="0" w:color="1FF1FF" w:themeColor="accent2" w:themeTint="99"/>
        </w:tcBorders>
      </w:tcPr>
    </w:tblStylePr>
    <w:tblStylePr w:type="firstCol">
      <w:rPr>
        <w:b/>
        <w:bCs/>
      </w:rPr>
    </w:tblStylePr>
    <w:tblStylePr w:type="lastCol">
      <w:rPr>
        <w:b/>
        <w:bCs/>
      </w:rPr>
    </w:tblStylePr>
    <w:tblStylePr w:type="band1Vert">
      <w:tblPr/>
      <w:tcPr>
        <w:shd w:val="clear" w:color="auto" w:fill="B4FAFF" w:themeFill="accent2" w:themeFillTint="33"/>
      </w:tcPr>
    </w:tblStylePr>
    <w:tblStylePr w:type="band1Horz">
      <w:tblPr/>
      <w:tcPr>
        <w:shd w:val="clear" w:color="auto" w:fill="B4FAFF" w:themeFill="accent2" w:themeFillTint="33"/>
      </w:tcPr>
    </w:tblStylePr>
  </w:style>
  <w:style w:type="table" w:styleId="ListTable7Colorful-Accent5">
    <w:name w:val="List Table 7 Colorful Accent 5"/>
    <w:basedOn w:val="TableNormal"/>
    <w:uiPriority w:val="52"/>
    <w:rsid w:val="00F16A47"/>
    <w:pPr>
      <w:spacing w:after="0"/>
    </w:pPr>
    <w:rPr>
      <w:color w:val="00618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83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83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83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83B6" w:themeColor="accent5"/>
        </w:tcBorders>
        <w:shd w:val="clear" w:color="auto" w:fill="FFFFFF" w:themeFill="background1"/>
      </w:tcPr>
    </w:tblStylePr>
    <w:tblStylePr w:type="band1Vert">
      <w:tblPr/>
      <w:tcPr>
        <w:shd w:val="clear" w:color="auto" w:fill="BDECFF" w:themeFill="accent5" w:themeFillTint="33"/>
      </w:tcPr>
    </w:tblStylePr>
    <w:tblStylePr w:type="band1Horz">
      <w:tblPr/>
      <w:tcPr>
        <w:shd w:val="clear" w:color="auto" w:fill="BDEC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F16A47"/>
    <w:pPr>
      <w:spacing w:after="0"/>
    </w:pPr>
    <w:rPr>
      <w:color w:val="B37C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A61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A61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A61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A615" w:themeColor="accent3"/>
        </w:tcBorders>
        <w:shd w:val="clear" w:color="auto" w:fill="FFFFFF" w:themeFill="background1"/>
      </w:tcPr>
    </w:tblStylePr>
    <w:tblStylePr w:type="band1Vert">
      <w:tblPr/>
      <w:tcPr>
        <w:shd w:val="clear" w:color="auto" w:fill="FBEDCF" w:themeFill="accent3" w:themeFillTint="33"/>
      </w:tcPr>
    </w:tblStylePr>
    <w:tblStylePr w:type="band1Horz">
      <w:tblPr/>
      <w:tcPr>
        <w:shd w:val="clear" w:color="auto" w:fill="FBE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99"/>
    <w:rsid w:val="0055178A"/>
    <w:pPr>
      <w:spacing w:after="0"/>
    </w:pPr>
    <w:tblPr>
      <w:tblStyleRowBandSize w:val="1"/>
      <w:tblStyleColBandSize w:val="1"/>
      <w:tblBorders>
        <w:top w:val="single" w:sz="4" w:space="0" w:color="27B2FF" w:themeColor="text1" w:themeTint="80"/>
        <w:bottom w:val="single" w:sz="4" w:space="0" w:color="27B2FF" w:themeColor="text1" w:themeTint="80"/>
      </w:tblBorders>
    </w:tblPr>
    <w:tblStylePr w:type="firstRow">
      <w:rPr>
        <w:b/>
        <w:bCs/>
      </w:rPr>
      <w:tblPr/>
      <w:tcPr>
        <w:tcBorders>
          <w:bottom w:val="single" w:sz="4" w:space="0" w:color="27B2FF" w:themeColor="text1" w:themeTint="80"/>
        </w:tcBorders>
      </w:tcPr>
    </w:tblStylePr>
    <w:tblStylePr w:type="lastRow">
      <w:rPr>
        <w:b/>
        <w:bCs/>
      </w:rPr>
      <w:tblPr/>
      <w:tcPr>
        <w:tcBorders>
          <w:top w:val="single" w:sz="4" w:space="0" w:color="27B2FF" w:themeColor="text1" w:themeTint="80"/>
        </w:tcBorders>
      </w:tcPr>
    </w:tblStylePr>
    <w:tblStylePr w:type="firstCol">
      <w:rPr>
        <w:b/>
        <w:bCs/>
      </w:rPr>
    </w:tblStylePr>
    <w:tblStylePr w:type="lastCol">
      <w:rPr>
        <w:b/>
        <w:bCs/>
      </w:rPr>
    </w:tblStylePr>
    <w:tblStylePr w:type="band1Vert">
      <w:tblPr/>
      <w:tcPr>
        <w:tcBorders>
          <w:left w:val="single" w:sz="4" w:space="0" w:color="27B2FF" w:themeColor="text1" w:themeTint="80"/>
          <w:right w:val="single" w:sz="4" w:space="0" w:color="27B2FF" w:themeColor="text1" w:themeTint="80"/>
        </w:tcBorders>
      </w:tcPr>
    </w:tblStylePr>
    <w:tblStylePr w:type="band2Vert">
      <w:tblPr/>
      <w:tcPr>
        <w:tcBorders>
          <w:left w:val="single" w:sz="4" w:space="0" w:color="27B2FF" w:themeColor="text1" w:themeTint="80"/>
          <w:right w:val="single" w:sz="4" w:space="0" w:color="27B2FF" w:themeColor="text1" w:themeTint="80"/>
        </w:tcBorders>
      </w:tcPr>
    </w:tblStylePr>
    <w:tblStylePr w:type="band1Horz">
      <w:tblPr/>
      <w:tcPr>
        <w:tcBorders>
          <w:top w:val="single" w:sz="4" w:space="0" w:color="27B2FF" w:themeColor="text1" w:themeTint="80"/>
          <w:bottom w:val="single" w:sz="4" w:space="0" w:color="27B2FF" w:themeColor="text1" w:themeTint="80"/>
        </w:tcBorders>
      </w:tcPr>
    </w:tblStylePr>
  </w:style>
  <w:style w:type="table" w:styleId="ListTable6Colorful">
    <w:name w:val="List Table 6 Colorful"/>
    <w:basedOn w:val="TableNormal"/>
    <w:uiPriority w:val="51"/>
    <w:rsid w:val="0055178A"/>
    <w:pPr>
      <w:spacing w:after="0"/>
    </w:pPr>
    <w:rPr>
      <w:color w:val="003450" w:themeColor="text1"/>
    </w:rPr>
    <w:tblPr>
      <w:tblStyleRowBandSize w:val="1"/>
      <w:tblStyleColBandSize w:val="1"/>
      <w:tblBorders>
        <w:top w:val="single" w:sz="4" w:space="0" w:color="003450" w:themeColor="text1"/>
        <w:bottom w:val="single" w:sz="4" w:space="0" w:color="003450" w:themeColor="text1"/>
      </w:tblBorders>
    </w:tblPr>
    <w:tblStylePr w:type="firstRow">
      <w:rPr>
        <w:b/>
        <w:bCs/>
      </w:rPr>
      <w:tblPr/>
      <w:tcPr>
        <w:tcBorders>
          <w:bottom w:val="single" w:sz="4" w:space="0" w:color="003450" w:themeColor="text1"/>
        </w:tcBorders>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GridTable1Light-Accent5">
    <w:name w:val="Grid Table 1 Light Accent 5"/>
    <w:basedOn w:val="TableNormal"/>
    <w:uiPriority w:val="46"/>
    <w:rsid w:val="0055178A"/>
    <w:pPr>
      <w:spacing w:after="0"/>
    </w:pPr>
    <w:tblPr>
      <w:tblStyleRowBandSize w:val="1"/>
      <w:tblStyleColBandSize w:val="1"/>
      <w:tblBorders>
        <w:top w:val="single" w:sz="4" w:space="0" w:color="7BD9FF" w:themeColor="accent5" w:themeTint="66"/>
        <w:left w:val="single" w:sz="4" w:space="0" w:color="7BD9FF" w:themeColor="accent5" w:themeTint="66"/>
        <w:bottom w:val="single" w:sz="4" w:space="0" w:color="7BD9FF" w:themeColor="accent5" w:themeTint="66"/>
        <w:right w:val="single" w:sz="4" w:space="0" w:color="7BD9FF" w:themeColor="accent5" w:themeTint="66"/>
        <w:insideH w:val="single" w:sz="4" w:space="0" w:color="7BD9FF" w:themeColor="accent5" w:themeTint="66"/>
        <w:insideV w:val="single" w:sz="4" w:space="0" w:color="7BD9FF" w:themeColor="accent5" w:themeTint="66"/>
      </w:tblBorders>
    </w:tblPr>
    <w:tblStylePr w:type="firstRow">
      <w:rPr>
        <w:b/>
        <w:bCs/>
      </w:rPr>
      <w:tblPr/>
      <w:tcPr>
        <w:tcBorders>
          <w:bottom w:val="single" w:sz="12" w:space="0" w:color="3AC7FF" w:themeColor="accent5" w:themeTint="99"/>
        </w:tcBorders>
      </w:tcPr>
    </w:tblStylePr>
    <w:tblStylePr w:type="lastRow">
      <w:rPr>
        <w:b/>
        <w:bCs/>
      </w:rPr>
      <w:tblPr/>
      <w:tcPr>
        <w:tcBorders>
          <w:top w:val="double" w:sz="2" w:space="0" w:color="3AC7FF"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insideV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insideV w:val="nil"/>
        </w:tcBorders>
        <w:shd w:val="clear" w:color="auto" w:fill="003450" w:themeFill="text1"/>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4">
    <w:name w:val="List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tcBorders>
        <w:shd w:val="clear" w:color="auto" w:fill="003450" w:themeFill="text1"/>
      </w:tcPr>
    </w:tblStylePr>
    <w:tblStylePr w:type="lastRow">
      <w:rPr>
        <w:b/>
        <w:bCs/>
      </w:rPr>
      <w:tblPr/>
      <w:tcPr>
        <w:tcBorders>
          <w:top w:val="double" w:sz="4" w:space="0" w:color="00A3FC" w:themeColor="text1" w:themeTint="99"/>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3">
    <w:name w:val="List Table 3"/>
    <w:basedOn w:val="TableNormal"/>
    <w:uiPriority w:val="48"/>
    <w:rsid w:val="0055178A"/>
    <w:pPr>
      <w:spacing w:after="0"/>
    </w:pPr>
    <w:tblPr>
      <w:tblStyleRowBandSize w:val="1"/>
      <w:tblStyleColBandSize w:val="1"/>
      <w:tblBorders>
        <w:top w:val="single" w:sz="4" w:space="0" w:color="003450" w:themeColor="text1"/>
        <w:left w:val="single" w:sz="4" w:space="0" w:color="003450" w:themeColor="text1"/>
        <w:bottom w:val="single" w:sz="4" w:space="0" w:color="003450" w:themeColor="text1"/>
        <w:right w:val="single" w:sz="4" w:space="0" w:color="003450" w:themeColor="text1"/>
      </w:tblBorders>
    </w:tblPr>
    <w:tblStylePr w:type="firstRow">
      <w:rPr>
        <w:b/>
        <w:bCs/>
        <w:color w:val="FFFFFF" w:themeColor="background1"/>
      </w:rPr>
      <w:tblPr/>
      <w:tcPr>
        <w:shd w:val="clear" w:color="auto" w:fill="003450" w:themeFill="text1"/>
      </w:tcPr>
    </w:tblStylePr>
    <w:tblStylePr w:type="lastRow">
      <w:rPr>
        <w:b/>
        <w:bCs/>
      </w:rPr>
      <w:tblPr/>
      <w:tcPr>
        <w:tcBorders>
          <w:top w:val="double" w:sz="4" w:space="0" w:color="00345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450" w:themeColor="text1"/>
          <w:right w:val="single" w:sz="4" w:space="0" w:color="003450" w:themeColor="text1"/>
        </w:tcBorders>
      </w:tcPr>
    </w:tblStylePr>
    <w:tblStylePr w:type="band1Horz">
      <w:tblPr/>
      <w:tcPr>
        <w:tcBorders>
          <w:top w:val="single" w:sz="4" w:space="0" w:color="003450" w:themeColor="text1"/>
          <w:bottom w:val="single" w:sz="4" w:space="0" w:color="00345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450" w:themeColor="text1"/>
          <w:left w:val="nil"/>
        </w:tcBorders>
      </w:tcPr>
    </w:tblStylePr>
    <w:tblStylePr w:type="swCell">
      <w:tblPr/>
      <w:tcPr>
        <w:tcBorders>
          <w:top w:val="double" w:sz="4" w:space="0" w:color="003450" w:themeColor="text1"/>
          <w:right w:val="nil"/>
        </w:tcBorders>
      </w:tcPr>
    </w:tblStylePr>
  </w:style>
  <w:style w:type="table" w:styleId="TableGridLight">
    <w:name w:val="Grid Table Light"/>
    <w:basedOn w:val="TableNormal"/>
    <w:uiPriority w:val="99"/>
    <w:rsid w:val="00C152D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6">
    <w:name w:val="Grid Table 4 Accent 6"/>
    <w:basedOn w:val="TableNormal"/>
    <w:uiPriority w:val="49"/>
    <w:rsid w:val="00062C0E"/>
    <w:pPr>
      <w:spacing w:after="0"/>
    </w:pPr>
    <w:tblPr>
      <w:tblStyleRowBandSize w:val="1"/>
      <w:tblStyleColBandSize w:val="1"/>
      <w:tblBorders>
        <w:top w:val="single" w:sz="4" w:space="0" w:color="EDAC74" w:themeColor="accent6" w:themeTint="99"/>
        <w:left w:val="single" w:sz="4" w:space="0" w:color="EDAC74" w:themeColor="accent6" w:themeTint="99"/>
        <w:bottom w:val="single" w:sz="4" w:space="0" w:color="EDAC74" w:themeColor="accent6" w:themeTint="99"/>
        <w:right w:val="single" w:sz="4" w:space="0" w:color="EDAC74" w:themeColor="accent6" w:themeTint="99"/>
        <w:insideH w:val="single" w:sz="4" w:space="0" w:color="EDAC74" w:themeColor="accent6" w:themeTint="99"/>
        <w:insideV w:val="single" w:sz="4" w:space="0" w:color="EDAC74" w:themeColor="accent6" w:themeTint="99"/>
      </w:tblBorders>
    </w:tblPr>
    <w:tblStylePr w:type="firstRow">
      <w:rPr>
        <w:b/>
        <w:bCs/>
        <w:color w:val="FFFFFF" w:themeColor="background1"/>
      </w:rPr>
      <w:tblPr/>
      <w:tcPr>
        <w:tcBorders>
          <w:top w:val="single" w:sz="4" w:space="0" w:color="DE761C" w:themeColor="accent6"/>
          <w:left w:val="single" w:sz="4" w:space="0" w:color="DE761C" w:themeColor="accent6"/>
          <w:bottom w:val="single" w:sz="4" w:space="0" w:color="DE761C" w:themeColor="accent6"/>
          <w:right w:val="single" w:sz="4" w:space="0" w:color="DE761C" w:themeColor="accent6"/>
          <w:insideH w:val="nil"/>
          <w:insideV w:val="nil"/>
        </w:tcBorders>
        <w:shd w:val="clear" w:color="auto" w:fill="DE761C" w:themeFill="accent6"/>
      </w:tcPr>
    </w:tblStylePr>
    <w:tblStylePr w:type="lastRow">
      <w:rPr>
        <w:b/>
        <w:bCs/>
      </w:rPr>
      <w:tblPr/>
      <w:tcPr>
        <w:tcBorders>
          <w:top w:val="double" w:sz="4" w:space="0" w:color="DE761C" w:themeColor="accent6"/>
        </w:tcBorders>
      </w:tcPr>
    </w:tblStylePr>
    <w:tblStylePr w:type="firstCol">
      <w:rPr>
        <w:b/>
        <w:bCs/>
      </w:rPr>
    </w:tblStylePr>
    <w:tblStylePr w:type="lastCol">
      <w:rPr>
        <w:b/>
        <w:bCs/>
      </w:rPr>
    </w:tblStylePr>
    <w:tblStylePr w:type="band1Vert">
      <w:tblPr/>
      <w:tcPr>
        <w:shd w:val="clear" w:color="auto" w:fill="F9E3D0" w:themeFill="accent6" w:themeFillTint="33"/>
      </w:tcPr>
    </w:tblStylePr>
    <w:tblStylePr w:type="band1Horz">
      <w:tblPr/>
      <w:tcPr>
        <w:shd w:val="clear" w:color="auto" w:fill="F9E3D0" w:themeFill="accent6" w:themeFillTint="33"/>
      </w:tcPr>
    </w:tblStylePr>
  </w:style>
  <w:style w:type="table" w:styleId="PlainTable1">
    <w:name w:val="Plain Table 1"/>
    <w:basedOn w:val="TableNormal"/>
    <w:uiPriority w:val="99"/>
    <w:rsid w:val="00062C0E"/>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240CCD"/>
    <w:pPr>
      <w:spacing w:after="0"/>
      <w:jc w:val="center"/>
    </w:pPr>
    <w:rPr>
      <w:rFonts w:ascii="Avenir Next LT Pro" w:hAnsi="Avenir Next LT Pro"/>
    </w:rPr>
    <w:tblPr>
      <w:tblStyleRowBandSize w:val="1"/>
      <w:tblStyleColBandSize w:val="1"/>
    </w:tblPr>
    <w:tcPr>
      <w:shd w:val="clear" w:color="auto" w:fill="auto"/>
      <w:vAlign w:val="center"/>
    </w:tcPr>
    <w:tblStylePr w:type="firstRow">
      <w:rPr>
        <w:rFonts w:ascii="Avenir Next LT Pro" w:hAnsi="Avenir Next LT Pro"/>
        <w:b/>
        <w:bCs/>
        <w:i w:val="0"/>
        <w:color w:val="FFFFFF" w:themeColor="background1"/>
        <w:sz w:val="20"/>
      </w:rPr>
      <w:tblPr/>
      <w:tcPr>
        <w:shd w:val="clear" w:color="auto" w:fill="00345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Avenir Next LT Pro" w:hAnsi="Avenir Next LT Pro"/>
        <w:b w:val="0"/>
        <w:i w:val="0"/>
        <w:sz w:val="20"/>
      </w:rPr>
    </w:tblStylePr>
    <w:tblStylePr w:type="band2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5B7727"/>
    <w:rPr>
      <w:rFonts w:ascii="Avenir Next LT Pro" w:hAnsi="Avenir Next LT Pro"/>
      <w:b/>
      <w:bCs/>
      <w:color w:val="4D4D4C"/>
      <w:sz w:val="21"/>
      <w:szCs w:val="21"/>
    </w:rPr>
  </w:style>
  <w:style w:type="character" w:customStyle="1" w:styleId="Heading5Char">
    <w:name w:val="Heading 5 Char"/>
    <w:basedOn w:val="DefaultParagraphFont"/>
    <w:link w:val="Heading5"/>
    <w:uiPriority w:val="9"/>
    <w:rsid w:val="005B7727"/>
    <w:rPr>
      <w:rFonts w:ascii="Avenir Next LT Pro" w:hAnsi="Avenir Next LT Pro"/>
      <w:color w:val="E53241" w:themeColor="accent1"/>
    </w:rPr>
  </w:style>
  <w:style w:type="paragraph" w:styleId="CommentText">
    <w:name w:val="annotation text"/>
    <w:basedOn w:val="Normal"/>
    <w:link w:val="CommentTextChar"/>
    <w:uiPriority w:val="99"/>
    <w:unhideWhenUsed/>
    <w:rsid w:val="00287B40"/>
    <w:pPr>
      <w:spacing w:line="240" w:lineRule="auto"/>
    </w:pPr>
  </w:style>
  <w:style w:type="character" w:customStyle="1" w:styleId="CommentTextChar">
    <w:name w:val="Comment Text Char"/>
    <w:basedOn w:val="DefaultParagraphFont"/>
    <w:link w:val="CommentText"/>
    <w:uiPriority w:val="99"/>
    <w:rsid w:val="00287B40"/>
    <w:rPr>
      <w:rFonts w:ascii="Avenir Next LT Pro" w:hAnsi="Avenir Next LT Pro"/>
    </w:rPr>
  </w:style>
  <w:style w:type="character" w:styleId="CommentReference">
    <w:name w:val="annotation reference"/>
    <w:basedOn w:val="DefaultParagraphFont"/>
    <w:uiPriority w:val="99"/>
    <w:semiHidden/>
    <w:unhideWhenUsed/>
    <w:rsid w:val="00287B40"/>
    <w:rPr>
      <w:sz w:val="16"/>
      <w:szCs w:val="16"/>
    </w:rPr>
  </w:style>
  <w:style w:type="character" w:customStyle="1" w:styleId="FootnoteTextChar">
    <w:name w:val="Footnote Text Char"/>
    <w:basedOn w:val="DefaultParagraphFont"/>
    <w:link w:val="FootnoteText"/>
    <w:uiPriority w:val="99"/>
    <w:semiHidden/>
    <w:rsid w:val="00287B40"/>
  </w:style>
  <w:style w:type="paragraph" w:styleId="FootnoteText">
    <w:name w:val="footnote text"/>
    <w:basedOn w:val="Normal"/>
    <w:link w:val="FootnoteTextChar"/>
    <w:uiPriority w:val="99"/>
    <w:semiHidden/>
    <w:unhideWhenUsed/>
    <w:rsid w:val="00287B40"/>
    <w:pPr>
      <w:spacing w:after="0" w:line="240" w:lineRule="auto"/>
    </w:pPr>
    <w:rPr>
      <w:rFonts w:ascii="Arial" w:hAnsi="Arial"/>
    </w:rPr>
  </w:style>
  <w:style w:type="character" w:customStyle="1" w:styleId="FootnoteTextChar1">
    <w:name w:val="Footnote Text Char1"/>
    <w:basedOn w:val="DefaultParagraphFont"/>
    <w:uiPriority w:val="99"/>
    <w:semiHidden/>
    <w:rsid w:val="00287B40"/>
    <w:rPr>
      <w:rFonts w:ascii="Avenir Next LT Pro" w:hAnsi="Avenir Next LT Pro"/>
    </w:rPr>
  </w:style>
  <w:style w:type="character" w:styleId="FootnoteReference">
    <w:name w:val="footnote reference"/>
    <w:basedOn w:val="DefaultParagraphFont"/>
    <w:uiPriority w:val="99"/>
    <w:semiHidden/>
    <w:unhideWhenUsed/>
    <w:rsid w:val="00287B40"/>
    <w:rPr>
      <w:vertAlign w:val="superscript"/>
    </w:rPr>
  </w:style>
  <w:style w:type="character" w:styleId="Hyperlink">
    <w:name w:val="Hyperlink"/>
    <w:basedOn w:val="DefaultParagraphFont"/>
    <w:uiPriority w:val="99"/>
    <w:unhideWhenUsed/>
    <w:rsid w:val="00287B4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ad1f5a0-fa71-4dab-a083-db26db2596cf">
      <UserInfo>
        <DisplayName>Darren Lawson</DisplayName>
        <AccountId>3930</AccountId>
        <AccountType/>
      </UserInfo>
    </SharedWithUsers>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23cacf04a42ddf2d0b23de78dab08dea">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11ae1366083b4b3e8293608495a0b993"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40D4AE-36E0-4E2E-B970-A51C8BDBD64A}">
  <ds:schemaRefs>
    <ds:schemaRef ds:uri="http://schemas.microsoft.com/office/2006/metadata/properties"/>
    <ds:schemaRef ds:uri="http://schemas.microsoft.com/office/infopath/2007/PartnerControls"/>
    <ds:schemaRef ds:uri="7357dd1f-699d-4d79-9a3b-b8d4e997a419"/>
    <ds:schemaRef ds:uri="http://schemas.microsoft.com/sharepoint/v3"/>
    <ds:schemaRef ds:uri="b7e36264-b76b-4546-857f-03fce5c6ba07"/>
  </ds:schemaRefs>
</ds:datastoreItem>
</file>

<file path=customXml/itemProps2.xml><?xml version="1.0" encoding="utf-8"?>
<ds:datastoreItem xmlns:ds="http://schemas.openxmlformats.org/officeDocument/2006/customXml" ds:itemID="{EAF3FBBC-7CEA-FC49-955A-47327D2DE59F}">
  <ds:schemaRefs>
    <ds:schemaRef ds:uri="http://schemas.openxmlformats.org/officeDocument/2006/bibliography"/>
  </ds:schemaRefs>
</ds:datastoreItem>
</file>

<file path=customXml/itemProps3.xml><?xml version="1.0" encoding="utf-8"?>
<ds:datastoreItem xmlns:ds="http://schemas.openxmlformats.org/officeDocument/2006/customXml" ds:itemID="{C2E7D7C5-E2FF-4295-AEF3-9800C36E56F8}">
  <ds:schemaRefs>
    <ds:schemaRef ds:uri="http://schemas.microsoft.com/sharepoint/v3/contenttype/forms"/>
  </ds:schemaRefs>
</ds:datastoreItem>
</file>

<file path=customXml/itemProps4.xml><?xml version="1.0" encoding="utf-8"?>
<ds:datastoreItem xmlns:ds="http://schemas.openxmlformats.org/officeDocument/2006/customXml" ds:itemID="{F3B87568-5831-4A99-B11F-BB7BA9B9898B}"/>
</file>

<file path=docProps/app.xml><?xml version="1.0" encoding="utf-8"?>
<Properties xmlns="http://schemas.openxmlformats.org/officeDocument/2006/extended-properties" xmlns:vt="http://schemas.openxmlformats.org/officeDocument/2006/docPropsVTypes">
  <Template>Normal</Template>
  <TotalTime>0</TotalTime>
  <Pages>3</Pages>
  <Words>466</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The Salvation Army</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Salvation Army</dc:creator>
  <cp:keywords/>
  <dc:description/>
  <cp:lastModifiedBy>Taryn Somerville</cp:lastModifiedBy>
  <cp:revision>3</cp:revision>
  <cp:lastPrinted>2026-07-14T03:56:00Z</cp:lastPrinted>
  <dcterms:created xsi:type="dcterms:W3CDTF">2026-07-16T06:36:00Z</dcterms:created>
  <dcterms:modified xsi:type="dcterms:W3CDTF">2026-07-16T06:36:00Z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